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14:paraId="777E50D8" w14:textId="77777777" w:rsidTr="00821656">
        <w:tc>
          <w:tcPr>
            <w:tcW w:w="1418" w:type="dxa"/>
          </w:tcPr>
          <w:p w14:paraId="50F92B86" w14:textId="77777777"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3D281AB2" wp14:editId="4694EA57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14:paraId="0207885A" w14:textId="77777777"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>BUDAPESTI MŰSZAKI ÉS GAZDASÁGTUDOMÁNYI EGYETEM</w:t>
            </w:r>
          </w:p>
          <w:p w14:paraId="7606A1E9" w14:textId="77777777"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14:paraId="43F06049" w14:textId="77777777" w:rsidR="00723A97" w:rsidRPr="00AD7684" w:rsidRDefault="00723A97" w:rsidP="001B7A60">
      <w:pPr>
        <w:pStyle w:val="Fcm"/>
      </w:pPr>
      <w:r w:rsidRPr="00AD7684">
        <w:t>TANTÁRGYI ADATLAP</w:t>
      </w:r>
    </w:p>
    <w:p w14:paraId="77AAA70F" w14:textId="77777777" w:rsidR="00F80430" w:rsidRDefault="00F80430" w:rsidP="00F80430">
      <w:pPr>
        <w:pStyle w:val="adat"/>
      </w:pPr>
    </w:p>
    <w:p w14:paraId="68D7E2C8" w14:textId="77777777" w:rsidR="00484F1F" w:rsidRPr="004543C3" w:rsidRDefault="00D53C07" w:rsidP="00F80430">
      <w:pPr>
        <w:pStyle w:val="FcmI"/>
      </w:pPr>
      <w:r w:rsidRPr="004543C3">
        <w:t>Tantárgyleírás</w:t>
      </w:r>
    </w:p>
    <w:p w14:paraId="3D240812" w14:textId="77777777"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14:paraId="2A566638" w14:textId="77777777"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14:paraId="4F9C375A" w14:textId="77777777" w:rsidR="00A91CB2" w:rsidRPr="008B7B2B" w:rsidRDefault="001352A3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2D32C5">
            <w:t>Ingatlan</w:t>
          </w:r>
          <w:r w:rsidR="00D634E8">
            <w:t xml:space="preserve"> szakmai ismeretek </w:t>
          </w:r>
          <w:r w:rsidR="00E72E6A">
            <w:t>2</w:t>
          </w:r>
          <w:r w:rsidR="00D634E8">
            <w:t>.</w:t>
          </w:r>
        </w:sdtContent>
      </w:sdt>
      <w:r w:rsidR="003B4A6C">
        <w:rPr>
          <w:lang w:val="en-GB"/>
        </w:rPr>
        <w:t xml:space="preserve"> </w:t>
      </w:r>
      <w:r w:rsidR="003B4A6C" w:rsidRPr="004543C3">
        <w:rPr>
          <w:rFonts w:ascii="Arial" w:hAnsi="Arial" w:cs="Arial"/>
        </w:rPr>
        <w:t>●</w:t>
      </w:r>
      <w:r w:rsidR="003B4A6C">
        <w:rPr>
          <w:rFonts w:ascii="Arial" w:hAnsi="Arial" w:cs="Arial"/>
        </w:rPr>
        <w:t xml:space="preserve">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2D32C5">
            <w:t xml:space="preserve">Real-Estate </w:t>
          </w:r>
          <w:r w:rsidR="00D634E8">
            <w:t xml:space="preserve">knowledge </w:t>
          </w:r>
          <w:r w:rsidR="00E72E6A">
            <w:t>2</w:t>
          </w:r>
          <w:r w:rsidR="00D634E8">
            <w:t>.</w:t>
          </w:r>
        </w:sdtContent>
      </w:sdt>
    </w:p>
    <w:p w14:paraId="37045CB3" w14:textId="77777777"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14:paraId="3D65132C" w14:textId="77777777" w:rsidR="0069108A" w:rsidRPr="0084280B" w:rsidRDefault="00D96801" w:rsidP="0084280B">
      <w:pPr>
        <w:pStyle w:val="adat"/>
        <w:rPr>
          <w:rStyle w:val="adatC"/>
        </w:rPr>
      </w:pPr>
      <w:r w:rsidRPr="0084280B">
        <w:rPr>
          <w:rStyle w:val="adatC"/>
        </w:rPr>
        <w:t>BMEEP</w:t>
      </w:r>
      <w:sdt>
        <w:sdtPr>
          <w:rPr>
            <w:rStyle w:val="adatC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8518A7">
            <w:rPr>
              <w:rStyle w:val="adatC"/>
            </w:rPr>
            <w:t>EK</w:t>
          </w:r>
        </w:sdtContent>
      </w:sdt>
      <w:sdt>
        <w:sdtPr>
          <w:rPr>
            <w:rStyle w:val="adatC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E72E6A">
            <w:rPr>
              <w:rStyle w:val="adatC"/>
            </w:rPr>
            <w:t>M2</w:t>
          </w:r>
          <w:r w:rsidR="00D634E8">
            <w:rPr>
              <w:rStyle w:val="adatC"/>
            </w:rPr>
            <w:t>I2</w:t>
          </w:r>
        </w:sdtContent>
      </w:sdt>
    </w:p>
    <w:p w14:paraId="699D5826" w14:textId="77777777" w:rsidR="0019682E" w:rsidRPr="004543C3" w:rsidRDefault="0019682E" w:rsidP="001B7A60">
      <w:pPr>
        <w:pStyle w:val="Cmsor2"/>
      </w:pPr>
      <w:r w:rsidRPr="004543C3">
        <w:t>A tantárgy jellege</w:t>
      </w:r>
    </w:p>
    <w:p w14:paraId="544B897D" w14:textId="77777777" w:rsidR="0019682E" w:rsidRPr="00664534" w:rsidRDefault="001352A3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5F4563">
            <w:t>kontaktórával rendelkező tanegység</w:t>
          </w:r>
        </w:sdtContent>
      </w:sdt>
    </w:p>
    <w:p w14:paraId="70E65886" w14:textId="77777777"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14:paraId="3886CD5A" w14:textId="77777777" w:rsidTr="0013373D">
        <w:tc>
          <w:tcPr>
            <w:tcW w:w="3398" w:type="dxa"/>
            <w:vAlign w:val="center"/>
          </w:tcPr>
          <w:p w14:paraId="4FDEFDE5" w14:textId="77777777"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14:paraId="38BF25B7" w14:textId="77777777"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14:paraId="1816AA0F" w14:textId="77777777"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14:paraId="360BA17B" w14:textId="77777777" w:rsidTr="0013373D">
        <w:tc>
          <w:tcPr>
            <w:tcW w:w="3398" w:type="dxa"/>
            <w:vAlign w:val="center"/>
          </w:tcPr>
          <w:p w14:paraId="2680CF9C" w14:textId="77777777"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14:paraId="36A96C50" w14:textId="77777777" w:rsidR="00C621EB" w:rsidRPr="00F67750" w:rsidRDefault="001352A3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1CAD0E55" w14:textId="77777777" w:rsidR="00C621EB" w:rsidRPr="0023236F" w:rsidRDefault="00C621EB" w:rsidP="0023236F">
            <w:pPr>
              <w:pStyle w:val="adat"/>
            </w:pPr>
          </w:p>
        </w:tc>
      </w:tr>
      <w:tr w:rsidR="00C621EB" w:rsidRPr="004543C3" w14:paraId="431F0770" w14:textId="77777777" w:rsidTr="0013373D">
        <w:tc>
          <w:tcPr>
            <w:tcW w:w="3398" w:type="dxa"/>
            <w:vAlign w:val="center"/>
          </w:tcPr>
          <w:p w14:paraId="773EB3E9" w14:textId="77777777"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14:paraId="3B88F5BE" w14:textId="77777777" w:rsidR="00C621EB" w:rsidRPr="0023236F" w:rsidRDefault="001352A3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BD706A">
                  <w:t>2</w:t>
                </w:r>
              </w:sdtContent>
            </w:sdt>
          </w:p>
        </w:tc>
        <w:tc>
          <w:tcPr>
            <w:tcW w:w="3399" w:type="dxa"/>
            <w:vAlign w:val="center"/>
          </w:tcPr>
          <w:p w14:paraId="10485CDB" w14:textId="77777777" w:rsidR="00C621EB" w:rsidRPr="00F67750" w:rsidRDefault="001352A3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BD706A">
                  <w:t>kapcsolt</w:t>
                </w:r>
              </w:sdtContent>
            </w:sdt>
          </w:p>
        </w:tc>
      </w:tr>
      <w:tr w:rsidR="00C621EB" w:rsidRPr="004543C3" w14:paraId="1B0D4161" w14:textId="77777777" w:rsidTr="0013373D">
        <w:tc>
          <w:tcPr>
            <w:tcW w:w="3398" w:type="dxa"/>
            <w:vAlign w:val="center"/>
          </w:tcPr>
          <w:p w14:paraId="186D3147" w14:textId="77777777"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14:paraId="30081F40" w14:textId="77777777" w:rsidR="00C621EB" w:rsidRPr="0023236F" w:rsidRDefault="001352A3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14:paraId="42A3A567" w14:textId="77777777" w:rsidR="00C621EB" w:rsidRPr="0023236F" w:rsidRDefault="001352A3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14:paraId="6691DB5C" w14:textId="77777777"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14:paraId="04995050" w14:textId="77777777" w:rsidR="00CC58FA" w:rsidRPr="005F5C78" w:rsidRDefault="001352A3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D634E8">
            <w:t>vizsga érdemjegy (v)</w:t>
          </w:r>
        </w:sdtContent>
      </w:sdt>
    </w:p>
    <w:p w14:paraId="08AAB228" w14:textId="77777777"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14:paraId="178158A3" w14:textId="77777777" w:rsidR="00CC58FA" w:rsidRPr="008B7B2B" w:rsidRDefault="001352A3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BD706A">
            <w:t>4</w:t>
          </w:r>
        </w:sdtContent>
      </w:sdt>
    </w:p>
    <w:p w14:paraId="58323038" w14:textId="77777777"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14:paraId="549ADD7D" w14:textId="77777777" w:rsidTr="004C0CAC">
        <w:tc>
          <w:tcPr>
            <w:tcW w:w="2126" w:type="dxa"/>
            <w:vAlign w:val="center"/>
          </w:tcPr>
          <w:p w14:paraId="1870A75E" w14:textId="77777777"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14:paraId="34D17E84" w14:textId="77777777" w:rsidR="00A06CB9" w:rsidRPr="0023236F" w:rsidRDefault="001352A3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E72E6A">
                  <w:t>Dr. Mályusz Levente</w:t>
                </w:r>
              </w:sdtContent>
            </w:sdt>
          </w:p>
          <w:p w14:paraId="63EF5EB9" w14:textId="77777777" w:rsidR="00A06CB9" w:rsidRPr="0023236F" w:rsidRDefault="001352A3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2D32C5">
                  <w:t xml:space="preserve">egyetemi </w:t>
                </w:r>
                <w:r w:rsidR="00E72E6A">
                  <w:t>docens</w:t>
                </w:r>
              </w:sdtContent>
            </w:sdt>
          </w:p>
          <w:p w14:paraId="7111D810" w14:textId="77777777" w:rsidR="00A06CB9" w:rsidRPr="00A06CB9" w:rsidRDefault="001352A3" w:rsidP="002D32C5">
            <w:pPr>
              <w:pStyle w:val="adat"/>
            </w:pPr>
            <w:sdt>
              <w:sdt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EndPr/>
              <w:sdtContent>
                <w:r w:rsidR="00E72E6A">
                  <w:t>lmalyusz</w:t>
                </w:r>
                <w:r w:rsidR="002D32C5">
                  <w:t>@ekt.bme.hu</w:t>
                </w:r>
              </w:sdtContent>
            </w:sdt>
          </w:p>
        </w:tc>
      </w:tr>
      <w:tr w:rsidR="00A06CB9" w:rsidRPr="004543C3" w14:paraId="10DC8043" w14:textId="77777777" w:rsidTr="004C0CAC">
        <w:tc>
          <w:tcPr>
            <w:tcW w:w="2126" w:type="dxa"/>
            <w:vAlign w:val="center"/>
          </w:tcPr>
          <w:p w14:paraId="542FF208" w14:textId="77777777"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14:paraId="4E64ECC7" w14:textId="77777777" w:rsidR="00A06CB9" w:rsidRPr="004543C3" w:rsidRDefault="00A06CB9" w:rsidP="00A3270B">
            <w:pPr>
              <w:jc w:val="center"/>
            </w:pPr>
          </w:p>
        </w:tc>
      </w:tr>
      <w:tr w:rsidR="00A06CB9" w:rsidRPr="004543C3" w14:paraId="6DD8B5A1" w14:textId="77777777" w:rsidTr="004C0CAC">
        <w:tc>
          <w:tcPr>
            <w:tcW w:w="2126" w:type="dxa"/>
            <w:vAlign w:val="center"/>
          </w:tcPr>
          <w:p w14:paraId="76314861" w14:textId="77777777"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14:paraId="5BB29A5C" w14:textId="77777777" w:rsidR="00A06CB9" w:rsidRPr="004543C3" w:rsidRDefault="00A06CB9" w:rsidP="00A3270B">
            <w:pPr>
              <w:jc w:val="center"/>
            </w:pPr>
          </w:p>
        </w:tc>
      </w:tr>
    </w:tbl>
    <w:p w14:paraId="2DBCC525" w14:textId="77777777"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14:paraId="3DE3E665" w14:textId="77777777" w:rsidR="00A03517" w:rsidRPr="004543C3" w:rsidRDefault="001352A3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5F4563">
            <w:t>Építés</w:t>
          </w:r>
          <w:r w:rsidR="008518A7">
            <w:t xml:space="preserve">technológia és Építésmenedzsment </w:t>
          </w:r>
          <w:r w:rsidR="005F4563">
            <w:t>Tanszék</w:t>
          </w:r>
        </w:sdtContent>
      </w:sdt>
    </w:p>
    <w:p w14:paraId="6B0A953E" w14:textId="77777777"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15:color w:val="C0C0C0"/>
      </w:sdtPr>
      <w:sdtEndPr/>
      <w:sdtContent>
        <w:p w14:paraId="100C6296" w14:textId="77777777" w:rsidR="001F46EB" w:rsidRPr="0098383B" w:rsidRDefault="001352A3" w:rsidP="002D32C5">
          <w:pPr>
            <w:pStyle w:val="adat"/>
          </w:pPr>
          <w:hyperlink r:id="rId9" w:history="1">
            <w:r w:rsidR="002D32C5" w:rsidRPr="00CC7D3C">
              <w:rPr>
                <w:rStyle w:val="Hiperhivatkozs"/>
              </w:rPr>
              <w:t>http://www.ekt.bme.hu/Epiteszt.shtml...</w:t>
            </w:r>
          </w:hyperlink>
        </w:p>
      </w:sdtContent>
    </w:sdt>
    <w:p w14:paraId="462EE018" w14:textId="77777777"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14:paraId="0F57DD20" w14:textId="77777777" w:rsidR="00C85732" w:rsidRPr="00F67750" w:rsidRDefault="001352A3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4F5BF5">
            <w:t>magyar és angol</w:t>
          </w:r>
        </w:sdtContent>
      </w:sdt>
    </w:p>
    <w:p w14:paraId="38CAD763" w14:textId="77777777"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14:paraId="58B5C4BC" w14:textId="77777777" w:rsidR="00330053" w:rsidRDefault="00330053" w:rsidP="00330053">
          <w:pPr>
            <w:pStyle w:val="adat"/>
          </w:pPr>
          <w:r>
            <w:t>Kötelező az alábbi képzéseken:</w:t>
          </w:r>
        </w:p>
        <w:p w14:paraId="50493CFC" w14:textId="77777777" w:rsidR="00B83161" w:rsidRDefault="00354766" w:rsidP="002D32C5">
          <w:pPr>
            <w:pStyle w:val="Cmsor4"/>
          </w:pPr>
          <w:r>
            <w:rPr>
              <w:rStyle w:val="adatC"/>
            </w:rPr>
            <w:t>3N-ME</w:t>
          </w:r>
          <w:r w:rsidR="00B83161">
            <w:t xml:space="preserve"> ● </w:t>
          </w:r>
          <w:r w:rsidR="00B83161" w:rsidRPr="00B83161">
            <w:t xml:space="preserve">Építész </w:t>
          </w:r>
          <w:r w:rsidR="00B83161">
            <w:t>mesterképzés</w:t>
          </w:r>
          <w:r w:rsidR="000F55F0">
            <w:t xml:space="preserve"> magyar nyelven</w:t>
          </w:r>
          <w:r w:rsidR="000F55F0" w:rsidRPr="000F55F0">
            <w:t xml:space="preserve"> </w:t>
          </w:r>
          <w:r w:rsidR="00906BB1">
            <w:t xml:space="preserve">● </w:t>
          </w:r>
          <w:r w:rsidR="00E72E6A">
            <w:t>3</w:t>
          </w:r>
          <w:r w:rsidR="002D32C5">
            <w:t>.</w:t>
          </w:r>
          <w:r w:rsidR="000F55F0">
            <w:t xml:space="preserve"> félév</w:t>
          </w:r>
          <w:r w:rsidR="002D32C5">
            <w:t xml:space="preserve">, </w:t>
          </w:r>
          <w:r w:rsidR="002D32C5" w:rsidRPr="002D32C5">
            <w:t>Ingatlanfejlesztés és épületüzemeltetés specializáció</w:t>
          </w:r>
          <w:r w:rsidR="002D32C5">
            <w:t>n</w:t>
          </w:r>
        </w:p>
        <w:p w14:paraId="24B55D79" w14:textId="77777777" w:rsidR="00330053" w:rsidRPr="00AE4AF5" w:rsidRDefault="0026119A" w:rsidP="007758C5">
          <w:pPr>
            <w:pStyle w:val="Cmsor4"/>
          </w:pPr>
          <w:r w:rsidRPr="004B6796">
            <w:rPr>
              <w:rStyle w:val="adatC"/>
            </w:rPr>
            <w:t>3N</w:t>
          </w:r>
          <w:r w:rsidR="00354766">
            <w:rPr>
              <w:rStyle w:val="adatC"/>
            </w:rPr>
            <w:t>AME</w:t>
          </w:r>
          <w:r>
            <w:t xml:space="preserve"> ● </w:t>
          </w:r>
          <w:r w:rsidR="00354766" w:rsidRPr="00B83161">
            <w:t xml:space="preserve">Építész </w:t>
          </w:r>
          <w:r w:rsidR="00354766">
            <w:t>mesterképzés angol nyelven</w:t>
          </w:r>
          <w:r w:rsidR="00354766" w:rsidRPr="000F55F0">
            <w:t xml:space="preserve"> </w:t>
          </w:r>
          <w:r w:rsidR="00354766">
            <w:t xml:space="preserve">● </w:t>
          </w:r>
          <w:r w:rsidR="00E72E6A">
            <w:t>3</w:t>
          </w:r>
          <w:r w:rsidR="002D32C5">
            <w:t xml:space="preserve">. félév, </w:t>
          </w:r>
          <w:r w:rsidR="002D32C5" w:rsidRPr="002D32C5">
            <w:t>Ingatlanfejlesztés és épületüzemeltetés specializáció</w:t>
          </w:r>
          <w:r w:rsidR="002D32C5">
            <w:t>n</w:t>
          </w:r>
        </w:p>
      </w:sdtContent>
    </w:sdt>
    <w:p w14:paraId="5CCFC133" w14:textId="77777777"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14:paraId="29339DFE" w14:textId="77777777"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sdt>
          <w:sdtPr>
            <w:id w:val="1044333017"/>
            <w:placeholder>
              <w:docPart w:val="17064C2E48914EEFB7CCA160682384A2"/>
            </w:placeholder>
            <w15:color w:val="C0C0C0"/>
          </w:sdtPr>
          <w:sdtEndPr/>
          <w:sdtContent>
            <w:p w14:paraId="3C40D24B" w14:textId="77777777" w:rsidR="00F7708A" w:rsidRDefault="002D32C5" w:rsidP="00354766">
              <w:pPr>
                <w:pStyle w:val="Cmsor4"/>
              </w:pPr>
              <w:r>
                <w:t xml:space="preserve">1. </w:t>
              </w:r>
              <w:r>
                <w:rPr>
                  <w:rStyle w:val="adatC"/>
                </w:rPr>
                <w:t>BM</w:t>
              </w:r>
              <w:r w:rsidR="00E72E6A">
                <w:rPr>
                  <w:rStyle w:val="adatC"/>
                </w:rPr>
                <w:t>EEPEKM1I2</w:t>
              </w:r>
            </w:p>
          </w:sdtContent>
        </w:sdt>
      </w:sdtContent>
    </w:sdt>
    <w:p w14:paraId="1DD069DB" w14:textId="77777777"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14:paraId="5F79AB88" w14:textId="77777777"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14:paraId="59B66A5B" w14:textId="77777777" w:rsidR="00EF6BD6" w:rsidRDefault="00DA620D" w:rsidP="00EF6BD6">
      <w:pPr>
        <w:pStyle w:val="Cmsor3"/>
      </w:pPr>
      <w:r w:rsidRPr="007F18C4">
        <w:lastRenderedPageBreak/>
        <w:t>Párhuzamos előkövetelmény</w:t>
      </w:r>
      <w:r w:rsidR="00EF6BD6">
        <w:t>:</w:t>
      </w:r>
    </w:p>
    <w:sdt>
      <w:sdt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14:paraId="461AF8C1" w14:textId="77777777" w:rsidR="00EF6BD6" w:rsidRPr="00EF6BD6" w:rsidRDefault="00EF6BD6" w:rsidP="00BD0584">
          <w:pPr>
            <w:pStyle w:val="Cmsor4"/>
          </w:pPr>
          <w:r>
            <w:t>—</w:t>
          </w:r>
        </w:p>
      </w:sdtContent>
    </w:sdt>
    <w:p w14:paraId="13C5D9D6" w14:textId="77777777"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14:paraId="2842926D" w14:textId="77777777" w:rsidR="00507A7F" w:rsidRPr="0008652C" w:rsidRDefault="00354766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rPr>
              <w:rStyle w:val="adatC"/>
            </w:rPr>
            <w:t>-</w:t>
          </w:r>
        </w:p>
      </w:sdtContent>
    </w:sdt>
    <w:p w14:paraId="1CF83578" w14:textId="77777777" w:rsidR="00535B35" w:rsidRPr="004543C3" w:rsidRDefault="00535B35" w:rsidP="007F18C4">
      <w:pPr>
        <w:pStyle w:val="Cmsor2"/>
      </w:pPr>
      <w:r>
        <w:t>A tantárgyleírás érvényessége</w:t>
      </w:r>
    </w:p>
    <w:p w14:paraId="7927F636" w14:textId="77777777"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 w:fullDate="2018-01-24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924F0A">
            <w:t>2018. január 24.</w:t>
          </w:r>
        </w:sdtContent>
      </w:sdt>
    </w:p>
    <w:p w14:paraId="0D1D699C" w14:textId="77777777" w:rsidR="00945834" w:rsidRPr="004543C3" w:rsidRDefault="00B4723B" w:rsidP="00816956">
      <w:pPr>
        <w:pStyle w:val="Cmsor1"/>
      </w:pPr>
      <w:r w:rsidRPr="004543C3">
        <w:t xml:space="preserve">Célkitűzések és tanulási eredmények </w:t>
      </w:r>
    </w:p>
    <w:p w14:paraId="3C69400B" w14:textId="77777777"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0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14:paraId="2CCAAC94" w14:textId="77777777" w:rsidR="00AE4AF5" w:rsidRPr="009D021A" w:rsidRDefault="000822DE" w:rsidP="000822DE">
          <w:pPr>
            <w:pStyle w:val="adat"/>
          </w:pPr>
          <w:r w:rsidRPr="007A6BFC">
            <w:t>Az ingatlan szakmai ismeretek alapvetően az ingatlan-értékelés módszertanára és matematikájára épülnek. A tantárgy célja az ingatlan-számítások elmélyítése, készség-szintű begyakorlása az ingatlanértékelés szabályrendszerének alkalmazásával. Elvárás, hogy a hallgatók önállóan is képesek legyenek ingatlanfejlesztési projektek gazdaságossági számításának elvégzésére, illetve egyszerűbb ingatlanértékelési jelentések összeállítására.</w:t>
          </w:r>
        </w:p>
      </w:sdtContent>
    </w:sdt>
    <w:p w14:paraId="764B87A6" w14:textId="77777777"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0"/>
    </w:p>
    <w:p w14:paraId="4A9FDBFF" w14:textId="77777777"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7A4E2E" w:rsidRPr="004543C3">
        <w:t>elsajátítható kompetenciák</w:t>
      </w:r>
    </w:p>
    <w:p w14:paraId="71C7A6AB" w14:textId="77777777" w:rsidR="00550550" w:rsidRPr="00030CB0" w:rsidRDefault="007A4E2E" w:rsidP="00550550">
      <w:pPr>
        <w:pStyle w:val="Cmsor3"/>
        <w:rPr>
          <w:i/>
        </w:rPr>
      </w:pPr>
      <w:r w:rsidRPr="004C2D6E">
        <w:t>Tudás</w:t>
      </w:r>
      <w:r w:rsidR="00550550">
        <w:t xml:space="preserve"> (KKK 7.1.1. a) </w:t>
      </w:r>
    </w:p>
    <w:p w14:paraId="1351D094" w14:textId="77777777" w:rsidR="00550550" w:rsidRDefault="00550550" w:rsidP="00550550">
      <w:pPr>
        <w:pStyle w:val="Cmsor3"/>
        <w:numPr>
          <w:ilvl w:val="0"/>
          <w:numId w:val="0"/>
        </w:numPr>
        <w:ind w:left="709"/>
        <w:rPr>
          <w:i/>
        </w:rPr>
      </w:pPr>
      <w:r w:rsidRPr="00030CB0">
        <w:rPr>
          <w:i/>
        </w:rPr>
        <w:t>„</w:t>
      </w:r>
      <w:r>
        <w:rPr>
          <w:i/>
        </w:rPr>
        <w:t xml:space="preserve">- </w:t>
      </w:r>
      <w:r w:rsidR="00586509" w:rsidRPr="00586509">
        <w:rPr>
          <w:i/>
        </w:rPr>
        <w:t>Ismeri az épületmegvalósítás és ingatlanfejlesztés, valamint létesítménygazdálkodás folyamataihoz szükséges műszaki, gazdasági és jogi elvárásokat, technológiákat és eljárásokat, beleértve az épületállomány felmérésének, dokumentálásának, karbantartásának és rekonstrukciójának fontosabb elveit és módszereit.</w:t>
      </w:r>
      <w:r w:rsidRPr="00030CB0">
        <w:rPr>
          <w:i/>
        </w:rPr>
        <w:t xml:space="preserve"> </w:t>
      </w:r>
    </w:p>
    <w:p w14:paraId="44BB8B51" w14:textId="77777777" w:rsidR="00746FA5" w:rsidRPr="004C2D6E" w:rsidRDefault="00550550" w:rsidP="001E66D7">
      <w:pPr>
        <w:pStyle w:val="Cmsor3"/>
        <w:numPr>
          <w:ilvl w:val="0"/>
          <w:numId w:val="0"/>
        </w:numPr>
        <w:ind w:left="709"/>
      </w:pPr>
      <w:r w:rsidRPr="00030CB0">
        <w:rPr>
          <w:i/>
        </w:rPr>
        <w:t>-</w:t>
      </w:r>
      <w:r>
        <w:rPr>
          <w:i/>
        </w:rPr>
        <w:t xml:space="preserve"> </w:t>
      </w:r>
      <w:r w:rsidR="00586509" w:rsidRPr="00586509">
        <w:rPr>
          <w:i/>
        </w:rPr>
        <w:t>Ismeri az építészmérnöki szakma társadalmi kötelezettségeit, annak szociológiai, műszaki, gazdasági, jogi és etikai tényezőit.</w:t>
      </w:r>
      <w:r w:rsidRPr="001E66D7">
        <w:rPr>
          <w:i/>
        </w:rPr>
        <w:t>”)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14:paraId="69DC7C30" w14:textId="77777777" w:rsidR="00F36F0F" w:rsidRPr="007A6BFC" w:rsidRDefault="00F36F0F" w:rsidP="00F36F0F">
          <w:pPr>
            <w:pStyle w:val="Cmsor4"/>
          </w:pPr>
          <w:r w:rsidRPr="007A6BFC">
            <w:t xml:space="preserve">Ismeri </w:t>
          </w:r>
          <w:r w:rsidR="00DA6BB9" w:rsidRPr="007A6BFC">
            <w:t>az ingatlan-matematika alapjait, képes ingatlan-gazdaságossági számításokat önállóan elkészíteni</w:t>
          </w:r>
          <w:r w:rsidRPr="007A6BFC">
            <w:t>;</w:t>
          </w:r>
        </w:p>
        <w:p w14:paraId="4A952E81" w14:textId="77777777" w:rsidR="00F36F0F" w:rsidRPr="007A6BFC" w:rsidRDefault="0026686D" w:rsidP="00F36F0F">
          <w:pPr>
            <w:pStyle w:val="Cmsor4"/>
          </w:pPr>
          <w:r w:rsidRPr="007A6BFC">
            <w:t xml:space="preserve">tisztában van </w:t>
          </w:r>
          <w:r w:rsidR="00DA6BB9" w:rsidRPr="007A6BFC">
            <w:t>az ingatlanértékelés jogszabályi követelményeivel, a lehetséges értékelési módszertanokkal</w:t>
          </w:r>
          <w:r w:rsidR="00F36F0F" w:rsidRPr="007A6BFC">
            <w:t>;</w:t>
          </w:r>
        </w:p>
        <w:p w14:paraId="5825E85F" w14:textId="77777777" w:rsidR="00F36F0F" w:rsidRPr="007A6BFC" w:rsidRDefault="0026686D" w:rsidP="00F36F0F">
          <w:pPr>
            <w:pStyle w:val="Cmsor4"/>
          </w:pPr>
          <w:r w:rsidRPr="007A6BFC">
            <w:t xml:space="preserve">ismeri </w:t>
          </w:r>
          <w:r w:rsidR="00DA6BB9" w:rsidRPr="007A6BFC">
            <w:t>a számítások adatstruktúráját, alapvető képleteit, képes számítási modell felállítására</w:t>
          </w:r>
          <w:r w:rsidR="00F36F0F" w:rsidRPr="007A6BFC">
            <w:t>;</w:t>
          </w:r>
        </w:p>
        <w:p w14:paraId="415078BA" w14:textId="77777777" w:rsidR="00DA6BB9" w:rsidRPr="007A6BFC" w:rsidRDefault="00DA6BB9" w:rsidP="005A2215">
          <w:pPr>
            <w:pStyle w:val="Cmsor4"/>
          </w:pPr>
          <w:r w:rsidRPr="007A6BFC">
            <w:t>ismeri a forgalmi, a hozadéki és a pótlási módszerek alkalmazásának lehetőségeit, azok egymáshoz való viszonyát,</w:t>
          </w:r>
        </w:p>
        <w:p w14:paraId="473446D8" w14:textId="77777777" w:rsidR="00424163" w:rsidRDefault="00DA6BB9" w:rsidP="005A2215">
          <w:pPr>
            <w:pStyle w:val="Cmsor4"/>
          </w:pPr>
          <w:r w:rsidRPr="007A6BFC">
            <w:t>ismeri és tudja alkalmazni a nem-tradicionális értékelési módszereket</w:t>
          </w:r>
          <w:r w:rsidR="00480E49">
            <w:t>.</w:t>
          </w:r>
        </w:p>
      </w:sdtContent>
    </w:sdt>
    <w:p w14:paraId="3B8EAD0D" w14:textId="77777777" w:rsidR="00550550" w:rsidRDefault="007A4E2E" w:rsidP="00550550">
      <w:pPr>
        <w:pStyle w:val="Cmsor3"/>
      </w:pPr>
      <w:r w:rsidRPr="00FC3F94">
        <w:t>Képesség</w:t>
      </w:r>
      <w:r w:rsidR="00550550">
        <w:t xml:space="preserve"> (KKK 7.1.1. b) </w:t>
      </w:r>
    </w:p>
    <w:p w14:paraId="6B91AABB" w14:textId="77777777" w:rsidR="001E66D7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>
        <w:rPr>
          <w:i/>
        </w:rPr>
        <w:t xml:space="preserve">„- </w:t>
      </w:r>
      <w:r w:rsidR="00586509" w:rsidRPr="00586509">
        <w:rPr>
          <w:i/>
        </w:rPr>
        <w:t>Képes az építészeti tervezés és az építési folyamatok során keletkező problémák felismerésére, a különböző szempontok közti összefüggések átlátására, rangsorolására, a különböző lehetősége</w:t>
      </w:r>
      <w:r w:rsidR="00586509">
        <w:rPr>
          <w:i/>
        </w:rPr>
        <w:t>k közötti körültekintő döntésre</w:t>
      </w:r>
      <w:r w:rsidRPr="001E66D7">
        <w:rPr>
          <w:i/>
        </w:rPr>
        <w:t>.</w:t>
      </w:r>
    </w:p>
    <w:p w14:paraId="4E4FAE0F" w14:textId="77777777" w:rsidR="00550550" w:rsidRPr="001E66D7" w:rsidRDefault="001E66D7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 Képes a tervezett épület várható költségeinek, megvalósíthatóságának, műszaki teljesítményének, esztétikai, funkcionális és társadalmi értékeinek, hatásának nagyságrendi közelítő becslésére.</w:t>
      </w:r>
    </w:p>
    <w:p w14:paraId="61D56577" w14:textId="77777777" w:rsidR="007A4E2E" w:rsidRPr="00550550" w:rsidRDefault="00550550" w:rsidP="001E66D7">
      <w:pPr>
        <w:pStyle w:val="Cmsor3"/>
        <w:numPr>
          <w:ilvl w:val="0"/>
          <w:numId w:val="0"/>
        </w:numPr>
        <w:ind w:left="709"/>
        <w:rPr>
          <w:i/>
        </w:rPr>
      </w:pPr>
      <w:r w:rsidRPr="001E66D7">
        <w:rPr>
          <w:i/>
        </w:rPr>
        <w:t>-</w:t>
      </w:r>
      <w:r w:rsidRPr="00030CB0">
        <w:rPr>
          <w:i/>
        </w:rPr>
        <w:t xml:space="preserve"> </w:t>
      </w:r>
      <w:r w:rsidR="00586509" w:rsidRPr="00586509">
        <w:rPr>
          <w:i/>
        </w:rPr>
        <w:t>Képes az építészeti tevékenységhez kapcsolódó feladatok megosztására és rangsorolására, képes munkacsoportok megszervezésére és önálló irányítására, képes a tervezési folyamatban résztvevő szaktervezők eredményeinek integrálására.</w:t>
      </w:r>
      <w:r w:rsidRPr="00030CB0">
        <w:rPr>
          <w:i/>
        </w:rPr>
        <w:t>”)</w:t>
      </w:r>
    </w:p>
    <w:sdt>
      <w:sdtPr>
        <w:id w:val="-2033188928"/>
        <w:lock w:val="sdtLocked"/>
        <w:placeholder>
          <w:docPart w:val="12DF42E1654B42029F69616A67BBD715"/>
        </w:placeholder>
        <w15:color w:val="C0C0C0"/>
      </w:sdtPr>
      <w:sdtEndPr/>
      <w:sdtContent>
        <w:p w14:paraId="52A27546" w14:textId="77777777" w:rsidR="004515FA" w:rsidRPr="007A6BFC" w:rsidRDefault="00331AC0" w:rsidP="004515FA">
          <w:pPr>
            <w:pStyle w:val="Cmsor4"/>
          </w:pPr>
          <w:r w:rsidRPr="007A6BFC">
            <w:t xml:space="preserve">Képes </w:t>
          </w:r>
          <w:r w:rsidR="00005C24" w:rsidRPr="007A6BFC">
            <w:t>eligazodni az ingatlanértékelés szabályozásában, alkalmazni a hatályos szabályzatokat és előírásokat</w:t>
          </w:r>
          <w:r w:rsidR="004515FA" w:rsidRPr="007A6BFC">
            <w:t>;</w:t>
          </w:r>
        </w:p>
        <w:p w14:paraId="3D79DF9D" w14:textId="77777777" w:rsidR="00331AC0" w:rsidRPr="007A6BFC" w:rsidRDefault="00331AC0" w:rsidP="00331AC0">
          <w:pPr>
            <w:pStyle w:val="Cmsor4"/>
          </w:pPr>
          <w:r w:rsidRPr="007A6BFC">
            <w:t xml:space="preserve">képes </w:t>
          </w:r>
          <w:r w:rsidR="00005C24" w:rsidRPr="007A6BFC">
            <w:t>ingatlan-gazdasági számításokat elvégezni</w:t>
          </w:r>
          <w:r w:rsidRPr="007A6BFC">
            <w:t>;</w:t>
          </w:r>
        </w:p>
        <w:p w14:paraId="07845411" w14:textId="77777777" w:rsidR="00331AC0" w:rsidRPr="007A6BFC" w:rsidRDefault="00331AC0" w:rsidP="00331AC0">
          <w:pPr>
            <w:pStyle w:val="Cmsor4"/>
          </w:pPr>
          <w:r w:rsidRPr="007A6BFC">
            <w:t xml:space="preserve">alkalmazni tudja </w:t>
          </w:r>
          <w:r w:rsidR="0098065E" w:rsidRPr="007A6BFC">
            <w:t xml:space="preserve">az </w:t>
          </w:r>
          <w:r w:rsidR="00005C24" w:rsidRPr="007A6BFC">
            <w:t>ingatlanértékelési módszereket, eljárásokat</w:t>
          </w:r>
          <w:r w:rsidRPr="007A6BFC">
            <w:t>;</w:t>
          </w:r>
        </w:p>
        <w:p w14:paraId="7A99D555" w14:textId="77777777" w:rsidR="00E73573" w:rsidRPr="005F4563" w:rsidRDefault="00331AC0" w:rsidP="00C048A9">
          <w:pPr>
            <w:pStyle w:val="Cmsor4"/>
            <w:rPr>
              <w:lang w:eastAsia="en-GB"/>
            </w:rPr>
          </w:pPr>
          <w:r w:rsidRPr="007A6BFC">
            <w:t xml:space="preserve">képes </w:t>
          </w:r>
          <w:r w:rsidR="00005C24" w:rsidRPr="007A6BFC">
            <w:t>ingatlanértékelési jelentések összeállítására, illetve mások által készített jelentések értelmezésére</w:t>
          </w:r>
          <w:r w:rsidR="0098065E">
            <w:t>.</w:t>
          </w:r>
        </w:p>
      </w:sdtContent>
    </w:sdt>
    <w:p w14:paraId="7A9A10D1" w14:textId="77777777" w:rsidR="007A4E2E" w:rsidRPr="00FC3F94" w:rsidRDefault="007A4E2E" w:rsidP="00E73573">
      <w:pPr>
        <w:pStyle w:val="Cmsor3"/>
      </w:pPr>
      <w:r w:rsidRPr="00FC3F94">
        <w:t>Attitűd</w:t>
      </w:r>
      <w:r w:rsidR="001E66D7">
        <w:t xml:space="preserve"> (KKK 7.1.1. c))</w:t>
      </w:r>
    </w:p>
    <w:sdt>
      <w:sdtPr>
        <w:id w:val="-771011534"/>
        <w:lock w:val="sdtLocked"/>
        <w:placeholder>
          <w:docPart w:val="C71AD0EFE7044A4FA82DEDD5087CDD7A"/>
        </w:placeholder>
        <w15:color w:val="C0C0C0"/>
      </w:sdtPr>
      <w:sdtEndPr/>
      <w:sdtContent>
        <w:p w14:paraId="03841458" w14:textId="77777777" w:rsidR="00C63CEE" w:rsidRPr="00C63CEE" w:rsidRDefault="00C63CEE" w:rsidP="00C63CEE">
          <w:pPr>
            <w:pStyle w:val="Cmsor4"/>
          </w:pPr>
          <w:r w:rsidRPr="00C63CEE">
            <w:t>Együttműködik az ismeretek bővítése során az oktatóval és hallgatótársaival,</w:t>
          </w:r>
        </w:p>
        <w:p w14:paraId="7D0D3587" w14:textId="77777777" w:rsidR="00C63CEE" w:rsidRPr="00C63CEE" w:rsidRDefault="00C63CEE" w:rsidP="00C63CEE">
          <w:pPr>
            <w:pStyle w:val="Cmsor4"/>
          </w:pPr>
          <w:r w:rsidRPr="00C63CEE">
            <w:t>folyamatos ismeretszerzéssel bővíti tudását;</w:t>
          </w:r>
        </w:p>
        <w:p w14:paraId="7ECB79C5" w14:textId="77777777" w:rsidR="00F471A7" w:rsidRPr="00C63CEE" w:rsidRDefault="00F471A7" w:rsidP="00F471A7">
          <w:pPr>
            <w:pStyle w:val="Cmsor4"/>
          </w:pPr>
          <w:r w:rsidRPr="00C63CEE">
            <w:lastRenderedPageBreak/>
            <w:t xml:space="preserve">nyitott </w:t>
          </w:r>
          <w:r>
            <w:t>a</w:t>
          </w:r>
          <w:r w:rsidRPr="00C63CEE">
            <w:t xml:space="preserve"> </w:t>
          </w:r>
          <w:r>
            <w:t>szükséges</w:t>
          </w:r>
          <w:r w:rsidRPr="00C63CEE">
            <w:t xml:space="preserve"> </w:t>
          </w:r>
          <w:r w:rsidR="0098065E">
            <w:t>elméleti háttér és gyakorlati módszerek</w:t>
          </w:r>
          <w:r w:rsidRPr="00C63CEE">
            <w:t xml:space="preserve"> megismerésére</w:t>
          </w:r>
          <w:r>
            <w:t xml:space="preserve"> és </w:t>
          </w:r>
          <w:r w:rsidRPr="00C63CEE">
            <w:t>a</w:t>
          </w:r>
          <w:r w:rsidR="008500D0">
            <w:t xml:space="preserve">z építés-beruházással </w:t>
          </w:r>
          <w:r w:rsidR="00462A56">
            <w:t>kapcsolatos</w:t>
          </w:r>
          <w:r w:rsidRPr="00C63CEE">
            <w:t xml:space="preserve"> </w:t>
          </w:r>
          <w:r w:rsidR="008500D0">
            <w:t>kérdésekre</w:t>
          </w:r>
          <w:r w:rsidRPr="00C63CEE">
            <w:t xml:space="preserve">, </w:t>
          </w:r>
          <w:r>
            <w:t>továbbá</w:t>
          </w:r>
          <w:r w:rsidRPr="00C63CEE">
            <w:t xml:space="preserve"> törekszik azok helyes és kreatív megoldására</w:t>
          </w:r>
          <w:r w:rsidR="008500D0">
            <w:t>, a tanult módszertan alkalmazásával</w:t>
          </w:r>
          <w:r w:rsidRPr="00C63CEE">
            <w:t>;</w:t>
          </w:r>
        </w:p>
        <w:p w14:paraId="5F0B72F9" w14:textId="77777777" w:rsidR="00C63CEE" w:rsidRPr="00C63CEE" w:rsidRDefault="00C63CEE" w:rsidP="00C63CEE">
          <w:pPr>
            <w:pStyle w:val="Cmsor4"/>
          </w:pPr>
          <w:r w:rsidRPr="00C63CEE">
            <w:t xml:space="preserve">törekszik az </w:t>
          </w:r>
          <w:r w:rsidR="00DA6BB9" w:rsidRPr="007A6BFC">
            <w:t>ingatlanértékelés</w:t>
          </w:r>
          <w:r w:rsidR="00462A56">
            <w:t xml:space="preserve"> során </w:t>
          </w:r>
          <w:r w:rsidRPr="00C63CEE">
            <w:t xml:space="preserve">előforduló problémák megoldásához szükséges ismeretek </w:t>
          </w:r>
          <w:r w:rsidR="008500D0">
            <w:t>(társadalmi, jogi, gazdasági és műszaki háttérismeretek)</w:t>
          </w:r>
          <w:r w:rsidRPr="00C63CEE">
            <w:t>elsajátítására és alkalmazására;</w:t>
          </w:r>
        </w:p>
        <w:p w14:paraId="5546B6C3" w14:textId="77777777" w:rsidR="00C63CEE" w:rsidRPr="00C63CEE" w:rsidRDefault="00C63CEE" w:rsidP="00C63CEE">
          <w:pPr>
            <w:pStyle w:val="Cmsor4"/>
          </w:pPr>
          <w:r w:rsidRPr="00C63CEE">
            <w:t>törekszik a pontos és hibamentes feladatmegoldásra;</w:t>
          </w:r>
        </w:p>
        <w:p w14:paraId="14DE3DCB" w14:textId="77777777" w:rsidR="00E73573" w:rsidRDefault="00C63CEE" w:rsidP="00C63CEE">
          <w:pPr>
            <w:pStyle w:val="Cmsor4"/>
            <w:rPr>
              <w:rFonts w:eastAsiaTheme="minorHAnsi" w:cstheme="minorHAnsi"/>
            </w:rPr>
          </w:pPr>
          <w:r w:rsidRPr="00C63CEE">
            <w:t>a munkája során előforduló minden helyzetben törekszik a jogszabályok és etikai normák betartására.</w:t>
          </w:r>
        </w:p>
      </w:sdtContent>
    </w:sdt>
    <w:p w14:paraId="2CF55E41" w14:textId="77777777" w:rsidR="007A4E2E" w:rsidRPr="00FC3F94" w:rsidRDefault="007A4E2E" w:rsidP="004C2D6E">
      <w:pPr>
        <w:pStyle w:val="Cmsor3"/>
      </w:pPr>
      <w:r w:rsidRPr="00FC3F94">
        <w:t>Önállóság és felelősség</w:t>
      </w:r>
      <w:r w:rsidR="001E66D7">
        <w:t xml:space="preserve"> (KKK 7.1.1. d))</w:t>
      </w:r>
    </w:p>
    <w:sdt>
      <w:sdtPr>
        <w:id w:val="-1672096747"/>
        <w:lock w:val="sdtLocked"/>
        <w:placeholder>
          <w:docPart w:val="D27DF73854B04ABCAC6E5032E576398E"/>
        </w:placeholder>
        <w15:color w:val="C0C0C0"/>
      </w:sdtPr>
      <w:sdtEndPr/>
      <w:sdtContent>
        <w:p w14:paraId="5C2D9E5B" w14:textId="77777777" w:rsidR="00C63CEE" w:rsidRPr="00C63CEE" w:rsidRDefault="00C63CEE" w:rsidP="00C63CEE">
          <w:pPr>
            <w:pStyle w:val="Cmsor4"/>
          </w:pPr>
          <w:r w:rsidRPr="00C63CEE">
            <w:t xml:space="preserve">Önállóan végzi az alapvető </w:t>
          </w:r>
          <w:r w:rsidR="00586509">
            <w:t>ingatlanfejlesztési</w:t>
          </w:r>
          <w:r w:rsidR="00375E93">
            <w:t xml:space="preserve"> </w:t>
          </w:r>
          <w:r w:rsidRPr="00C63CEE">
            <w:t>feladatok és problémák végiggondolását és azok megoldását;</w:t>
          </w:r>
        </w:p>
        <w:p w14:paraId="5D20F27B" w14:textId="77777777" w:rsidR="00C63CEE" w:rsidRPr="00C63CEE" w:rsidRDefault="00C63CEE" w:rsidP="00C63CEE">
          <w:pPr>
            <w:pStyle w:val="Cmsor4"/>
          </w:pPr>
          <w:r w:rsidRPr="00C63CEE">
            <w:t>nyitottan fogadja a megalapozott kritikai észrevételeket;</w:t>
          </w:r>
        </w:p>
        <w:p w14:paraId="54034853" w14:textId="77777777" w:rsidR="00C63CEE" w:rsidRPr="00C63CEE" w:rsidRDefault="00C63CEE" w:rsidP="00C63CEE">
          <w:pPr>
            <w:pStyle w:val="Cmsor4"/>
          </w:pPr>
          <w:r w:rsidRPr="00C63CEE">
            <w:t>a fellépő problémákhoz való hozzáállását az együttműködés és az önálló munka helyes egyensúlya jellemzi;</w:t>
          </w:r>
        </w:p>
        <w:p w14:paraId="1CFA8AB8" w14:textId="77777777" w:rsidR="00E73573" w:rsidRDefault="008500D0" w:rsidP="00C63CEE">
          <w:pPr>
            <w:pStyle w:val="Cmsor4"/>
            <w:rPr>
              <w:rFonts w:eastAsiaTheme="minorHAnsi" w:cstheme="minorHAnsi"/>
            </w:rPr>
          </w:pPr>
          <w:r w:rsidRPr="00C63CEE">
            <w:t xml:space="preserve">az </w:t>
          </w:r>
          <w:r>
            <w:t xml:space="preserve">önállóan </w:t>
          </w:r>
          <w:r w:rsidRPr="00C63CEE">
            <w:t xml:space="preserve">elkészített munkájáért (dolgozatok, beadandó feladatok), valamint </w:t>
          </w:r>
          <w:r>
            <w:t>a</w:t>
          </w:r>
          <w:r w:rsidRPr="00C63CEE">
            <w:t xml:space="preserve"> csoportmunka során létrehozott alkotásokért </w:t>
          </w:r>
          <w:r w:rsidR="00C63CEE" w:rsidRPr="00C63CEE">
            <w:t>felelősséget vállal</w:t>
          </w:r>
          <w:r w:rsidR="00A3418D">
            <w:t>.</w:t>
          </w:r>
        </w:p>
      </w:sdtContent>
    </w:sdt>
    <w:p w14:paraId="52A88444" w14:textId="77777777"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14:paraId="25E71339" w14:textId="77777777" w:rsidR="00CD3A57" w:rsidRDefault="00CD3A57" w:rsidP="008500D0">
          <w:pPr>
            <w:pStyle w:val="adat"/>
          </w:pPr>
          <w:r w:rsidRPr="00421657">
            <w:t>Előadások,</w:t>
          </w:r>
          <w:r w:rsidR="00234057" w:rsidRPr="00234057">
            <w:t xml:space="preserve"> </w:t>
          </w:r>
          <w:r w:rsidR="00586509">
            <w:t xml:space="preserve">gyakorlatok, </w:t>
          </w:r>
          <w:r w:rsidR="00234057" w:rsidRPr="00234057">
            <w:t xml:space="preserve">kommunikáció írásban és szóban, </w:t>
          </w:r>
          <w:r w:rsidR="008500D0">
            <w:t xml:space="preserve">minél több példa bemutatása </w:t>
          </w:r>
          <w:r w:rsidR="008500D0" w:rsidRPr="007A6BFC">
            <w:t xml:space="preserve">– az </w:t>
          </w:r>
          <w:r w:rsidR="00286F3F" w:rsidRPr="007A6BFC">
            <w:t>ingatlan-értékelési</w:t>
          </w:r>
          <w:r w:rsidR="008500D0">
            <w:t xml:space="preserve"> folyamatból és határ-, illetve analóg területekről, kidolgozandó, reális feladatokon alapuló dokumentumok – a szakismeret, szaktudás integrált alkalmazása – házi feladatok, önálló munkavégzés és információszerzés</w:t>
          </w:r>
          <w:r w:rsidR="003471DC">
            <w:t>,</w:t>
          </w:r>
          <w:r w:rsidR="00234057" w:rsidRPr="00234057">
            <w:t xml:space="preserve"> munkaszervezési technikák</w:t>
          </w:r>
          <w:r>
            <w:t>.</w:t>
          </w:r>
        </w:p>
      </w:sdtContent>
    </w:sdt>
    <w:p w14:paraId="2CD9487A" w14:textId="77777777" w:rsidR="00175BAF" w:rsidRPr="004543C3" w:rsidRDefault="00641A4B" w:rsidP="001B7A60">
      <w:pPr>
        <w:pStyle w:val="Cmsor2"/>
      </w:pPr>
      <w:r w:rsidRPr="004543C3">
        <w:t>Tanulástámogató anyagok</w:t>
      </w:r>
    </w:p>
    <w:p w14:paraId="26BE30D6" w14:textId="77777777"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14:paraId="69644447" w14:textId="77777777" w:rsidR="00586509" w:rsidRPr="008F501A" w:rsidRDefault="00586509" w:rsidP="00586509">
          <w:pPr>
            <w:ind w:firstLine="708"/>
          </w:pPr>
          <w:r w:rsidRPr="007A6BFC">
            <w:t xml:space="preserve">Hajnal István: Ingatlanértékelés Magyarországon – BME egyetemi jegyzet, </w:t>
          </w:r>
          <w:r w:rsidR="00C47308" w:rsidRPr="007A6BFC">
            <w:t>2009</w:t>
          </w:r>
          <w:r w:rsidRPr="007A6BFC">
            <w:t>.</w:t>
          </w:r>
        </w:p>
        <w:p w14:paraId="469C3D05" w14:textId="77777777" w:rsidR="00586509" w:rsidRPr="00FD31E8" w:rsidRDefault="00586509" w:rsidP="00D71D76">
          <w:pPr>
            <w:autoSpaceDE w:val="0"/>
            <w:autoSpaceDN w:val="0"/>
            <w:adjustRightInd w:val="0"/>
            <w:ind w:left="709"/>
            <w:rPr>
              <w:i/>
            </w:rPr>
          </w:pPr>
          <w:r w:rsidRPr="00FD31E8">
            <w:rPr>
              <w:i/>
            </w:rPr>
            <w:t>Ajánlott irodalom:</w:t>
          </w:r>
        </w:p>
        <w:p w14:paraId="72DDD1DD" w14:textId="77777777" w:rsidR="00872296" w:rsidRPr="0051709A" w:rsidRDefault="00C47308" w:rsidP="00586509">
          <w:pPr>
            <w:ind w:firstLine="708"/>
          </w:pPr>
          <w:r>
            <w:t xml:space="preserve">RICS </w:t>
          </w:r>
          <w:r w:rsidRPr="007A6BFC">
            <w:t>Red Book, 2017</w:t>
          </w:r>
        </w:p>
      </w:sdtContent>
    </w:sdt>
    <w:p w14:paraId="42C8FE73" w14:textId="77777777"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:showingPlcHdr/>
        <w15:color w:val="C0C0C0"/>
      </w:sdtPr>
      <w:sdtEndPr/>
      <w:sdtContent>
        <w:p w14:paraId="33D662A9" w14:textId="77777777" w:rsidR="00872296" w:rsidRPr="00872296" w:rsidRDefault="00586509" w:rsidP="00586509">
          <w:pPr>
            <w:pStyle w:val="adat"/>
            <w:ind w:left="567"/>
            <w:rPr>
              <w:rStyle w:val="Hiperhivatkozs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4293C1EA" w14:textId="77777777"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:showingPlcHdr/>
        <w15:color w:val="C0C0C0"/>
      </w:sdtPr>
      <w:sdtEndPr/>
      <w:sdtContent>
        <w:p w14:paraId="398303A7" w14:textId="77777777" w:rsidR="00F80430" w:rsidRDefault="00FD31E8" w:rsidP="00872296">
          <w:pPr>
            <w:pStyle w:val="adat"/>
          </w:pPr>
          <w:r w:rsidRPr="00CE09B3">
            <w:rPr>
              <w:rStyle w:val="Helyrzszveg"/>
            </w:rPr>
            <w:t>Click here to enter text.</w:t>
          </w:r>
        </w:p>
      </w:sdtContent>
    </w:sdt>
    <w:p w14:paraId="722FE8BE" w14:textId="77777777" w:rsidR="001E66D7" w:rsidRDefault="001E66D7" w:rsidP="001E66D7">
      <w:pPr>
        <w:pStyle w:val="Cmsor1"/>
      </w:pPr>
      <w:r>
        <w:t>Tantárgy tematikája</w:t>
      </w:r>
    </w:p>
    <w:p w14:paraId="3300C160" w14:textId="77777777" w:rsidR="001E66D7" w:rsidRDefault="001E66D7" w:rsidP="001E66D7">
      <w:pPr>
        <w:pStyle w:val="Cmsor2"/>
      </w:pPr>
      <w:r>
        <w:t>Előadások tematikája</w:t>
      </w:r>
    </w:p>
    <w:p w14:paraId="3F075F8F" w14:textId="77777777" w:rsidR="00C11300" w:rsidRPr="007A6BFC" w:rsidRDefault="00005C24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Az ingatlanértékelés története és szabályozása. RICS, IVS és TEGOVA útmutatók, 25/1997 PM rendelet</w:t>
      </w:r>
    </w:p>
    <w:p w14:paraId="18E9C911" w14:textId="77777777" w:rsidR="00C11300" w:rsidRPr="007A6BFC" w:rsidRDefault="00005C24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Értékformák értelmezése. A piaci érték magyarázata. Az ingatlanpiac, mint különleges piac</w:t>
      </w:r>
    </w:p>
    <w:p w14:paraId="5BD35C07" w14:textId="77777777" w:rsidR="00C11300" w:rsidRPr="007A6BFC" w:rsidRDefault="00005C24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Különböző értékelési megközelítések és módszerek. A módszerek összefüggései, alkalmazhatóságuk</w:t>
      </w:r>
    </w:p>
    <w:p w14:paraId="567E63FD" w14:textId="77777777" w:rsidR="00C11300" w:rsidRPr="007A6BFC" w:rsidRDefault="00005C24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Piaci érték megállapítása. Alaphalmaz, alapérték. Páronkénti összehasonlítás módszere.</w:t>
      </w:r>
    </w:p>
    <w:p w14:paraId="49CECCE2" w14:textId="77777777" w:rsidR="00005C24" w:rsidRPr="007A6BFC" w:rsidRDefault="00005C24" w:rsidP="00005C24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 xml:space="preserve">Hozamszámítás I.: Közvetlen tőkésítés módszere. Diszkontráta meghatározása. Példák. </w:t>
      </w:r>
    </w:p>
    <w:p w14:paraId="1D96CA21" w14:textId="77777777" w:rsidR="00C11300" w:rsidRPr="007A6BFC" w:rsidRDefault="00005C24" w:rsidP="00005C24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 xml:space="preserve">Hozamszámítás II: DCF módszer, maradványértékelés. Sokbérlős ingatlan értékelése. </w:t>
      </w:r>
    </w:p>
    <w:p w14:paraId="3CD5072A" w14:textId="77777777" w:rsidR="00C11300" w:rsidRPr="007A6BFC" w:rsidRDefault="00C11300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Nettó Pótlási Költség alapú értékelés</w:t>
      </w:r>
    </w:p>
    <w:p w14:paraId="5380B26B" w14:textId="77777777" w:rsidR="00C11300" w:rsidRPr="007A6BFC" w:rsidRDefault="00005C24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Speciális értékelési esetek (termőföld, működő vállalkozás, szálloda, stigmatizált ingatlan)</w:t>
      </w:r>
    </w:p>
    <w:p w14:paraId="0B499CC0" w14:textId="77777777" w:rsidR="00C11300" w:rsidRPr="007A6BFC" w:rsidRDefault="00005C24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Nem-tradícionális értékelések. Hedonikus módszer, kontingens értékelés</w:t>
      </w:r>
    </w:p>
    <w:p w14:paraId="220F181E" w14:textId="77777777" w:rsidR="00005C24" w:rsidRPr="007A6BFC" w:rsidRDefault="00005C24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Értékelési jelentés tartalmi és formai követelményei</w:t>
      </w:r>
    </w:p>
    <w:p w14:paraId="381CEA60" w14:textId="77777777" w:rsidR="001E66D7" w:rsidRDefault="001E66D7" w:rsidP="001E66D7">
      <w:pPr>
        <w:pStyle w:val="Cmsor2"/>
      </w:pPr>
      <w:r>
        <w:t>Gyakorlati órák tematikája</w:t>
      </w:r>
    </w:p>
    <w:p w14:paraId="4858368C" w14:textId="77777777" w:rsidR="00C11300" w:rsidRPr="007A6BFC" w:rsidRDefault="002F45E4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Értékmódosító tényezők figyelembe vétele páronkénti összehasonlítással</w:t>
      </w:r>
    </w:p>
    <w:p w14:paraId="7B31723F" w14:textId="77777777" w:rsidR="00C11300" w:rsidRPr="007A6BFC" w:rsidRDefault="00C11300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Példák a diszkontráta meghatározására</w:t>
      </w:r>
    </w:p>
    <w:p w14:paraId="32F8CF7A" w14:textId="77777777" w:rsidR="00C11300" w:rsidRPr="007A6BFC" w:rsidRDefault="00C11300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 xml:space="preserve">Példák a </w:t>
      </w:r>
      <w:r w:rsidR="002F45E4" w:rsidRPr="007A6BFC">
        <w:t>piaci</w:t>
      </w:r>
      <w:r w:rsidRPr="007A6BFC">
        <w:t xml:space="preserve"> alapú becslésekre</w:t>
      </w:r>
    </w:p>
    <w:p w14:paraId="0E3C4714" w14:textId="77777777" w:rsidR="00C11300" w:rsidRPr="007A6BFC" w:rsidRDefault="00C11300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lastRenderedPageBreak/>
        <w:t>Példák a hozam alapú becslésekre</w:t>
      </w:r>
      <w:r w:rsidR="002F45E4" w:rsidRPr="007A6BFC">
        <w:t xml:space="preserve"> – közvetlen tőkésítés és DCF eljárás</w:t>
      </w:r>
    </w:p>
    <w:p w14:paraId="397F6FE1" w14:textId="77777777" w:rsidR="002F45E4" w:rsidRPr="007A6BFC" w:rsidRDefault="002F45E4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Sokbérlős ingatlan pénzfolyamának felállítása</w:t>
      </w:r>
    </w:p>
    <w:p w14:paraId="68F3EB9E" w14:textId="77777777" w:rsidR="00C11300" w:rsidRPr="007A6BFC" w:rsidRDefault="00C11300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Példák a költségi alapú becslésekre</w:t>
      </w:r>
    </w:p>
    <w:p w14:paraId="70A30747" w14:textId="77777777" w:rsidR="002F45E4" w:rsidRPr="007A6BFC" w:rsidRDefault="002F45E4" w:rsidP="00C11300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 xml:space="preserve">Hedonikus értékelési számítások </w:t>
      </w:r>
    </w:p>
    <w:p w14:paraId="395B2ACD" w14:textId="77777777" w:rsidR="00C11300" w:rsidRPr="007A6BFC" w:rsidRDefault="002F45E4" w:rsidP="007A6BFC">
      <w:pPr>
        <w:pStyle w:val="Listaszerbekezds"/>
        <w:numPr>
          <w:ilvl w:val="0"/>
          <w:numId w:val="42"/>
        </w:numPr>
        <w:spacing w:after="160" w:line="259" w:lineRule="auto"/>
        <w:jc w:val="left"/>
      </w:pPr>
      <w:r w:rsidRPr="007A6BFC">
        <w:t>Ingatlan-értékbecslési jelentés összeállítása</w:t>
      </w:r>
    </w:p>
    <w:p w14:paraId="7985C59F" w14:textId="77777777" w:rsidR="00F80430" w:rsidRDefault="00F80430">
      <w:pPr>
        <w:spacing w:after="160" w:line="259" w:lineRule="auto"/>
        <w:jc w:val="left"/>
      </w:pPr>
      <w:r>
        <w:br w:type="page"/>
      </w:r>
    </w:p>
    <w:p w14:paraId="1BFB6C16" w14:textId="77777777"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14:paraId="176E3D45" w14:textId="77777777"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r>
        <w:t>ÉS ért</w:t>
      </w:r>
      <w:r w:rsidR="00816956">
        <w:t>é</w:t>
      </w:r>
      <w:r>
        <w:t>kelése</w:t>
      </w:r>
    </w:p>
    <w:p w14:paraId="7B313929" w14:textId="77777777"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14:paraId="2A6AC378" w14:textId="77777777" w:rsidR="009C6FB5" w:rsidRPr="009C6FB5" w:rsidRDefault="009C6FB5" w:rsidP="009C6FB5">
          <w:pPr>
            <w:pStyle w:val="Cmsor3"/>
          </w:pPr>
          <w:r w:rsidRPr="009C6FB5">
            <w:t>Az előadás</w:t>
          </w:r>
          <w:r w:rsidR="00FD31E8">
            <w:t>ok</w:t>
          </w:r>
          <w:r w:rsidR="00375E93">
            <w:t xml:space="preserve"> </w:t>
          </w:r>
          <w:r w:rsidR="0051709A">
            <w:t xml:space="preserve">látogatása javasolt, a gyakorlatokon </w:t>
          </w:r>
          <w:r w:rsidR="00375E93">
            <w:t>a</w:t>
          </w:r>
          <w:r w:rsidRPr="009C6FB5">
            <w:t xml:space="preserve"> </w:t>
          </w:r>
          <w:r w:rsidR="0051709A">
            <w:t>részvétel kötelező.</w:t>
          </w:r>
          <w:r w:rsidR="00C55BBE">
            <w:t xml:space="preserve"> </w:t>
          </w:r>
          <w:r w:rsidRPr="009C6FB5">
            <w:t>A megengedett hiányzások számát a hatályos Tanulmányi- és Vizsgaszabályzat írja elő</w:t>
          </w:r>
          <w:r w:rsidR="0051709A">
            <w:t xml:space="preserve"> (105. § (4</w:t>
          </w:r>
          <w:r w:rsidR="00C55BBE">
            <w:t>))</w:t>
          </w:r>
          <w:r w:rsidRPr="009C6FB5">
            <w:t>. A</w:t>
          </w:r>
          <w:r w:rsidR="0051709A">
            <w:t xml:space="preserve"> szorgalmi időszakban végzett</w:t>
          </w:r>
          <w:r w:rsidRPr="009C6FB5">
            <w:t xml:space="preserve"> teljesítményértékelések alapját a</w:t>
          </w:r>
          <w:r w:rsidR="0051709A">
            <w:t xml:space="preserve"> kötelező olvasmányok és a</w:t>
          </w:r>
          <w:r w:rsidRPr="009C6FB5">
            <w:t>z előadásokon elhangzott ismeretek összessége képezi.</w:t>
          </w:r>
        </w:p>
        <w:p w14:paraId="5CD9A9E2" w14:textId="77777777"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14:paraId="25573465" w14:textId="77777777"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</w:rPr>
      </w:sdtEndPr>
      <w:sdtContent>
        <w:p w14:paraId="1D81D2BF" w14:textId="77777777"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</w:p>
        <w:p w14:paraId="187EAAE0" w14:textId="77777777" w:rsidR="00261FF6" w:rsidRPr="007A6BFC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EC509A" w:rsidRPr="00EC509A">
            <w:t xml:space="preserve"> </w:t>
          </w:r>
          <w:r w:rsidR="00EC509A" w:rsidRPr="007A6BFC">
            <w:t>(a továbbiakban zárthelyi</w:t>
          </w:r>
          <w:r w:rsidR="003A35EA" w:rsidRPr="007A6BFC">
            <w:t xml:space="preserve"> dolgozat): a tantárgy és tudás</w:t>
          </w:r>
          <w:r w:rsidR="00EC509A" w:rsidRPr="007A6BFC">
            <w:t xml:space="preserve"> típusú kompetenciaelemeinek írásos értékelési módja zárthelyi dolgozat formájában, a dolgozat alapvetően a megszerzett </w:t>
          </w:r>
          <w:r w:rsidR="003A35EA" w:rsidRPr="007A6BFC">
            <w:t xml:space="preserve">elméleti </w:t>
          </w:r>
          <w:r w:rsidR="00EC509A" w:rsidRPr="007A6BFC">
            <w:t>ismeretek</w:t>
          </w:r>
          <w:r w:rsidR="003A35EA" w:rsidRPr="007A6BFC">
            <w:t>re</w:t>
          </w:r>
          <w:r w:rsidR="00EC509A" w:rsidRPr="007A6BFC">
            <w:t xml:space="preserve"> alkalmazására fókuszál, </w:t>
          </w:r>
          <w:r w:rsidR="003A35EA" w:rsidRPr="007A6BFC">
            <w:t>erről</w:t>
          </w:r>
          <w:r w:rsidR="00EC509A" w:rsidRPr="007A6BFC">
            <w:t xml:space="preserve"> kell </w:t>
          </w:r>
          <w:r w:rsidR="00ED2F65" w:rsidRPr="007A6BFC">
            <w:t>számot adni</w:t>
          </w:r>
          <w:r w:rsidR="00EC509A" w:rsidRPr="007A6BFC">
            <w:t xml:space="preserve"> a teljesítményértékelés során (segédanyagok felhasználása nélkül), az értékelés alapjául szolgáló tananyagrészt a tantárgy előadója határozza meg az évfolyamfelelőssel egyetértésben, a rendelkezésre álló munkaidő </w:t>
          </w:r>
          <w:r w:rsidR="007A6BFC">
            <w:t>45</w:t>
          </w:r>
          <w:r w:rsidR="00EC509A" w:rsidRPr="007A6BFC">
            <w:t xml:space="preserve"> perc;</w:t>
          </w:r>
        </w:p>
        <w:p w14:paraId="4E6E23C6" w14:textId="77777777" w:rsidR="00EC509A" w:rsidRPr="00261FF6" w:rsidRDefault="00447B09" w:rsidP="00EC509A">
          <w:pPr>
            <w:pStyle w:val="Cmsor4"/>
            <w:jc w:val="both"/>
            <w:rPr>
              <w:rFonts w:cs="Times New Roman"/>
            </w:rPr>
          </w:pPr>
          <w:r w:rsidRPr="007A6BFC">
            <w:rPr>
              <w:rFonts w:cs="Times New Roman"/>
              <w:i/>
            </w:rPr>
            <w:t>R</w:t>
          </w:r>
          <w:r w:rsidR="00EC509A" w:rsidRPr="007A6BFC">
            <w:rPr>
              <w:rFonts w:cs="Times New Roman"/>
              <w:i/>
            </w:rPr>
            <w:t>észteljesítmény-értékelés</w:t>
          </w:r>
          <w:r w:rsidR="00ED2F65" w:rsidRPr="007A6BFC">
            <w:rPr>
              <w:rFonts w:cs="Times New Roman"/>
            </w:rPr>
            <w:t xml:space="preserve"> </w:t>
          </w:r>
          <w:r w:rsidR="003A35EA" w:rsidRPr="007A6BFC">
            <w:rPr>
              <w:rFonts w:cs="Times New Roman"/>
            </w:rPr>
            <w:t xml:space="preserve">(a továbbiakban </w:t>
          </w:r>
          <w:r w:rsidR="00FD3AD9" w:rsidRPr="007A6BFC">
            <w:rPr>
              <w:rFonts w:cs="Times New Roman"/>
            </w:rPr>
            <w:t>házi</w:t>
          </w:r>
          <w:r w:rsidR="003A35EA" w:rsidRPr="007A6BFC">
            <w:rPr>
              <w:rFonts w:cs="Times New Roman"/>
            </w:rPr>
            <w:t xml:space="preserve"> feladat): a tantárgy tudás, képesség, attitűd, valamint önállóság és felelősség típusú kompetenciaelemeinek komplex értékelési módja, melynek megjelenési formája a csoportosan illetve egyénileg készített </w:t>
          </w:r>
          <w:r w:rsidR="00924F0A" w:rsidRPr="007A6BFC">
            <w:rPr>
              <w:rFonts w:cs="Times New Roman"/>
            </w:rPr>
            <w:t>házi</w:t>
          </w:r>
          <w:r w:rsidR="003A35EA" w:rsidRPr="007A6BFC">
            <w:rPr>
              <w:rFonts w:cs="Times New Roman"/>
            </w:rPr>
            <w:t xml:space="preserve"> feladat; annak tartalmát, követ</w:t>
          </w:r>
          <w:r w:rsidR="00010CA5" w:rsidRPr="007A6BFC">
            <w:rPr>
              <w:rFonts w:cs="Times New Roman"/>
            </w:rPr>
            <w:t>elményeit, beadási határidejét</w:t>
          </w:r>
          <w:r w:rsidR="00924F0A" w:rsidRPr="007A6BFC">
            <w:rPr>
              <w:rFonts w:cs="Times New Roman"/>
            </w:rPr>
            <w:t>, értékelési szempontjait</w:t>
          </w:r>
          <w:r w:rsidR="003A35EA" w:rsidRPr="007A6BFC">
            <w:rPr>
              <w:rFonts w:cs="Times New Roman"/>
            </w:rPr>
            <w:t xml:space="preserve"> az előadó és az évfolyamfelelős együttesen határozzák meg.</w:t>
          </w:r>
          <w:r w:rsidR="00010CA5" w:rsidRPr="007A6BFC">
            <w:rPr>
              <w:rFonts w:cs="Times New Roman"/>
            </w:rPr>
            <w:t xml:space="preserve"> </w:t>
          </w:r>
        </w:p>
        <w:p w14:paraId="725F38F2" w14:textId="77777777" w:rsidR="003A35EA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</w:p>
        <w:p w14:paraId="4A1889D5" w14:textId="7E212391" w:rsidR="00261FF6" w:rsidRPr="003A35EA" w:rsidRDefault="00DC1400" w:rsidP="00DC1400">
          <w:pPr>
            <w:pStyle w:val="Cmsor4"/>
            <w:numPr>
              <w:ilvl w:val="3"/>
              <w:numId w:val="43"/>
            </w:numPr>
            <w:tabs>
              <w:tab w:val="num" w:pos="2411"/>
            </w:tabs>
          </w:pPr>
          <w:r>
            <w:rPr>
              <w:i/>
            </w:rPr>
            <w:t xml:space="preserve">Írásbeli vizsga : </w:t>
          </w:r>
          <w:r>
            <w:t xml:space="preserve">a tantárgy és tudás típusú kompetenciaelemeinek írásos értékelési módja zárthelyi dolgozat formájában, a dolgozat alapvetően a megszerzett elméleti ismeretekre alkalmazására fókuszál, erről kell számot adni a teljesítményértékelés során (segédanyagok felhasználása nélkül), az értékelés alapjául a teljes tananyag szolgál, </w:t>
          </w:r>
          <w:r>
            <w:t>a rendelkezésre álló munkaidő 90</w:t>
          </w:r>
          <w:r>
            <w:t xml:space="preserve"> perc</w:t>
          </w:r>
        </w:p>
      </w:sdtContent>
    </w:sdt>
    <w:p w14:paraId="2A6C9C34" w14:textId="77777777" w:rsidR="002505B1" w:rsidRPr="008632C4" w:rsidRDefault="00447B09" w:rsidP="00686448">
      <w:pPr>
        <w:pStyle w:val="Cmsor2"/>
      </w:pPr>
      <w:bookmarkStart w:id="1" w:name="_Ref466272077"/>
      <w:r>
        <w:t>T</w:t>
      </w:r>
      <w:r w:rsidRPr="004543C3">
        <w:t>eljesítményértékelések részaránya a minősítésben</w:t>
      </w:r>
      <w:bookmarkEnd w:id="1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14:paraId="23B138FB" w14:textId="77777777" w:rsidR="0014720E" w:rsidRPr="009C6FB5" w:rsidRDefault="0014720E" w:rsidP="00447B09">
          <w:pPr>
            <w:pStyle w:val="Cmsor3"/>
          </w:pPr>
          <w:r w:rsidRPr="009C6FB5">
            <w:t>A</w:t>
          </w:r>
          <w:r w:rsidR="00FD31E8">
            <w:t xml:space="preserve"> tantárgy teljesítésének</w:t>
          </w:r>
          <w:r w:rsidR="00447B09">
            <w:t xml:space="preserve"> a </w:t>
          </w:r>
          <w:r w:rsidR="008632C4" w:rsidRPr="008632C4">
            <w:t>feltétele a</w:t>
          </w:r>
          <w:r w:rsidR="003A35EA">
            <w:t xml:space="preserve"> szorgalmi időszakban végzett teljesítményértékelések sikeres teljesítése, azaz a zárthelyi </w:t>
          </w:r>
          <w:r w:rsidR="00010CA5">
            <w:t xml:space="preserve">dolgozat min. 50%-os eredménnyel való teljesítése, </w:t>
          </w:r>
          <w:r w:rsidR="003A35EA">
            <w:t xml:space="preserve">és </w:t>
          </w:r>
          <w:r w:rsidR="00924F0A">
            <w:t>a házi</w:t>
          </w:r>
          <w:r w:rsidR="00FD31E8">
            <w:t xml:space="preserve"> </w:t>
          </w:r>
          <w:r w:rsidR="003A35EA">
            <w:t>feladat elkészítése.</w:t>
          </w:r>
        </w:p>
        <w:p w14:paraId="60E3B09A" w14:textId="77777777" w:rsidR="0014720E" w:rsidRDefault="008632C4" w:rsidP="00447B09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</w:p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804"/>
            <w:gridCol w:w="3402"/>
          </w:tblGrid>
          <w:tr w:rsidR="008632C4" w:rsidRPr="003968BE" w14:paraId="6347C464" w14:textId="77777777" w:rsidTr="00212C1F">
            <w:trPr>
              <w:cantSplit/>
              <w:tblHeader/>
            </w:trPr>
            <w:tc>
              <w:tcPr>
                <w:tcW w:w="6804" w:type="dxa"/>
                <w:vAlign w:val="center"/>
              </w:tcPr>
              <w:p w14:paraId="19FADF5C" w14:textId="77777777" w:rsidR="008632C4" w:rsidRPr="003968BE" w:rsidRDefault="00447B09" w:rsidP="00212C1F">
                <w:pPr>
                  <w:pStyle w:val="adatB"/>
                </w:pPr>
                <w:r>
                  <w:t>s</w:t>
                </w:r>
                <w:r w:rsidRPr="00211CC8">
                  <w:t>zorgalmi időszakban végzett teljesítményértékelések</w:t>
                </w:r>
              </w:p>
            </w:tc>
            <w:tc>
              <w:tcPr>
                <w:tcW w:w="3402" w:type="dxa"/>
                <w:vAlign w:val="center"/>
              </w:tcPr>
              <w:p w14:paraId="485796FA" w14:textId="77777777" w:rsidR="008632C4" w:rsidRPr="003968BE" w:rsidRDefault="008632C4" w:rsidP="00212C1F">
                <w:pPr>
                  <w:pStyle w:val="adatB"/>
                  <w:jc w:val="center"/>
                </w:pPr>
                <w:r w:rsidRPr="003968BE">
                  <w:t>részarány</w:t>
                </w:r>
              </w:p>
            </w:tc>
          </w:tr>
          <w:tr w:rsidR="008632C4" w:rsidRPr="003968BE" w14:paraId="5D7C611F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53462CC8" w14:textId="77777777" w:rsidR="008632C4" w:rsidRPr="003968BE" w:rsidRDefault="00915E3A" w:rsidP="00915E3A">
                <w:pPr>
                  <w:pStyle w:val="Cmsor4"/>
                  <w:numPr>
                    <w:ilvl w:val="0"/>
                    <w:numId w:val="0"/>
                  </w:numPr>
                  <w:ind w:left="709"/>
                  <w:outlineLvl w:val="3"/>
                </w:pPr>
                <w:r>
                  <w:t xml:space="preserve">1. </w:t>
                </w:r>
                <w:r w:rsidR="008632C4" w:rsidRPr="008632C4">
                  <w:t>zárthelyi dolgozat</w:t>
                </w:r>
              </w:p>
            </w:tc>
            <w:tc>
              <w:tcPr>
                <w:tcW w:w="3402" w:type="dxa"/>
                <w:vAlign w:val="center"/>
              </w:tcPr>
              <w:p w14:paraId="4630E98B" w14:textId="77777777" w:rsidR="008632C4" w:rsidRPr="007A6BFC" w:rsidRDefault="00D634E8" w:rsidP="003A35EA">
                <w:pPr>
                  <w:pStyle w:val="adat"/>
                  <w:jc w:val="center"/>
                </w:pPr>
                <w:r w:rsidRPr="007A6BFC">
                  <w:t>40</w:t>
                </w:r>
                <w:r w:rsidR="00010CA5" w:rsidRPr="007A6BFC">
                  <w:t>%</w:t>
                </w:r>
              </w:p>
            </w:tc>
          </w:tr>
          <w:tr w:rsidR="003A35EA" w:rsidRPr="003968BE" w14:paraId="6171B196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07A6C41F" w14:textId="77777777" w:rsidR="003A35EA" w:rsidRPr="008632C4" w:rsidRDefault="00924F0A" w:rsidP="008632C4">
                <w:pPr>
                  <w:pStyle w:val="adat"/>
                </w:pPr>
                <w:r>
                  <w:t>házi feladat</w:t>
                </w:r>
              </w:p>
            </w:tc>
            <w:tc>
              <w:tcPr>
                <w:tcW w:w="3402" w:type="dxa"/>
                <w:vAlign w:val="center"/>
              </w:tcPr>
              <w:p w14:paraId="23BE9548" w14:textId="77777777" w:rsidR="003A35EA" w:rsidRPr="007A6BFC" w:rsidRDefault="00D634E8" w:rsidP="00212C1F">
                <w:pPr>
                  <w:pStyle w:val="adat"/>
                  <w:jc w:val="center"/>
                </w:pPr>
                <w:r w:rsidRPr="007A6BFC">
                  <w:t>60</w:t>
                </w:r>
                <w:r w:rsidR="00924F0A" w:rsidRPr="007A6BFC">
                  <w:t>%</w:t>
                </w:r>
              </w:p>
            </w:tc>
          </w:tr>
          <w:tr w:rsidR="008632C4" w:rsidRPr="003968BE" w14:paraId="1B452811" w14:textId="77777777" w:rsidTr="00212C1F">
            <w:trPr>
              <w:cantSplit/>
            </w:trPr>
            <w:tc>
              <w:tcPr>
                <w:tcW w:w="6804" w:type="dxa"/>
                <w:vAlign w:val="center"/>
              </w:tcPr>
              <w:p w14:paraId="61B6BDCD" w14:textId="77777777" w:rsidR="008632C4" w:rsidRPr="003968BE" w:rsidRDefault="008632C4" w:rsidP="00212C1F">
                <w:pPr>
                  <w:pStyle w:val="adatB"/>
                  <w:jc w:val="right"/>
                </w:pPr>
                <w:r w:rsidRPr="003968BE">
                  <w:t>összesen:</w:t>
                </w:r>
              </w:p>
            </w:tc>
            <w:tc>
              <w:tcPr>
                <w:tcW w:w="3402" w:type="dxa"/>
                <w:vAlign w:val="center"/>
              </w:tcPr>
              <w:p w14:paraId="3A9C5A68" w14:textId="77777777" w:rsidR="008632C4" w:rsidRPr="003968BE" w:rsidRDefault="008632C4" w:rsidP="008632C4">
                <w:pPr>
                  <w:pStyle w:val="adatB"/>
                  <w:jc w:val="center"/>
                </w:pPr>
                <w:r w:rsidRPr="00822FBC">
                  <w:t>∑</w:t>
                </w:r>
                <w:r>
                  <w:t xml:space="preserve"> </w:t>
                </w:r>
                <w:r w:rsidRPr="003968BE">
                  <w:t>1</w:t>
                </w:r>
                <w:r>
                  <w:t>0</w:t>
                </w:r>
                <w:r w:rsidRPr="003968BE">
                  <w:t>0%</w:t>
                </w:r>
              </w:p>
            </w:tc>
          </w:tr>
        </w:tbl>
        <w:p w14:paraId="471ED750" w14:textId="77777777" w:rsidR="00D634E8" w:rsidRPr="007E3B82" w:rsidRDefault="00D634E8" w:rsidP="00D634E8">
          <w:pPr>
            <w:pStyle w:val="Cmsor3"/>
            <w:rPr>
              <w:iCs/>
            </w:rPr>
          </w:pPr>
          <w:r w:rsidRPr="008632C4">
            <w:t>A</w:t>
          </w:r>
          <w:r>
            <w:t>z írásbeli vizsga,</w:t>
          </w:r>
          <w:r w:rsidRPr="008632C4">
            <w:t xml:space="preserve"> mint összegző tanulmányi teljesítményértékelés </w:t>
          </w:r>
          <w:r>
            <w:t>százalékos pontozással</w:t>
          </w:r>
          <w:r w:rsidRPr="008632C4">
            <w:t xml:space="preserve"> kerül értékelésre</w:t>
          </w:r>
          <w:r>
            <w:t>.</w:t>
          </w:r>
        </w:p>
        <w:p w14:paraId="0536E851" w14:textId="77777777" w:rsidR="0014720E" w:rsidRPr="007E3B82" w:rsidRDefault="00D634E8" w:rsidP="00D634E8">
          <w:pPr>
            <w:pStyle w:val="Cmsor3"/>
            <w:rPr>
              <w:iCs/>
            </w:rPr>
          </w:pPr>
          <w:r w:rsidRPr="008632C4">
            <w:rPr>
              <w:iCs/>
            </w:rPr>
            <w:t>A féléves érdemjegy</w:t>
          </w:r>
          <w:r>
            <w:rPr>
              <w:iCs/>
            </w:rPr>
            <w:t xml:space="preserve"> számításának alapját a vizsgán és a szorgalmi időszakban elért eredmény képezi.</w:t>
          </w:r>
          <w:r>
            <w:t xml:space="preserve"> A zárthelyi dolgozatok 20%-ban, a házi feladat 30%-ban számít be az érdemjegybe.</w:t>
          </w:r>
          <w:r w:rsidR="00ED2F65">
            <w:t xml:space="preserve"> </w:t>
          </w:r>
        </w:p>
      </w:sdtContent>
    </w:sdt>
    <w:p w14:paraId="267B0D25" w14:textId="77777777"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14:paraId="69C017E9" w14:textId="77777777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14:paraId="59B4143D" w14:textId="77777777"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14:paraId="6C795328" w14:textId="77777777"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14:paraId="05780E0F" w14:textId="77777777"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14:paraId="337B34FD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096223E8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15084217" w14:textId="77777777" w:rsidR="003968BE" w:rsidRPr="007E3B82" w:rsidRDefault="003968BE" w:rsidP="00A3270B">
                <w:pPr>
                  <w:pStyle w:val="adat"/>
                </w:pPr>
                <w:r w:rsidRPr="007E3B82">
                  <w:t>Excellent [A]</w:t>
                </w:r>
              </w:p>
            </w:tc>
            <w:tc>
              <w:tcPr>
                <w:tcW w:w="3402" w:type="dxa"/>
                <w:vAlign w:val="center"/>
              </w:tcPr>
              <w:p w14:paraId="78DC38C7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≥ 9</w:t>
                </w:r>
                <w:r w:rsidR="00915E3A">
                  <w:t>6</w:t>
                </w:r>
                <w:r w:rsidR="003968BE" w:rsidRPr="007E3B82">
                  <w:t>%</w:t>
                </w:r>
              </w:p>
            </w:tc>
          </w:tr>
          <w:tr w:rsidR="003968BE" w:rsidRPr="00DB063F" w14:paraId="509D313E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18AC89C8" w14:textId="77777777"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14:paraId="2E2E7627" w14:textId="77777777" w:rsidR="003968BE" w:rsidRPr="007E3B82" w:rsidRDefault="003968BE" w:rsidP="00A3270B">
                <w:pPr>
                  <w:pStyle w:val="adat"/>
                </w:pPr>
                <w:r w:rsidRPr="007E3B82">
                  <w:t>Very Good [B]</w:t>
                </w:r>
              </w:p>
            </w:tc>
            <w:tc>
              <w:tcPr>
                <w:tcW w:w="3402" w:type="dxa"/>
                <w:vAlign w:val="center"/>
              </w:tcPr>
              <w:p w14:paraId="47778E5C" w14:textId="77777777" w:rsidR="003968BE" w:rsidRPr="007E3B82" w:rsidRDefault="00915E3A" w:rsidP="00915E3A">
                <w:pPr>
                  <w:pStyle w:val="adat"/>
                  <w:jc w:val="center"/>
                </w:pPr>
                <w:r>
                  <w:t>90</w:t>
                </w:r>
                <w:r w:rsidR="003968BE" w:rsidRPr="007E3B82">
                  <w:t xml:space="preserve"> – 9</w:t>
                </w:r>
                <w:r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14:paraId="7F5FFEE9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976FEDA" w14:textId="77777777"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14:paraId="251BB72E" w14:textId="77777777"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14:paraId="334F2C37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7</w:t>
                </w:r>
                <w:r w:rsidR="00915E3A">
                  <w:t>5</w:t>
                </w:r>
                <w:r w:rsidR="003968BE" w:rsidRPr="007E3B82">
                  <w:t xml:space="preserve"> – </w:t>
                </w:r>
                <w:r>
                  <w:t>8</w:t>
                </w:r>
                <w:r w:rsidR="00915E3A">
                  <w:t>9</w:t>
                </w:r>
                <w:r w:rsidR="003968BE" w:rsidRPr="007E3B82">
                  <w:t>%</w:t>
                </w:r>
              </w:p>
            </w:tc>
          </w:tr>
          <w:tr w:rsidR="003968BE" w:rsidRPr="00DB063F" w14:paraId="0DF9AD3D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20C3350C" w14:textId="77777777"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14:paraId="7BD6BF55" w14:textId="77777777" w:rsidR="003968BE" w:rsidRPr="007E3B82" w:rsidRDefault="003968BE" w:rsidP="00A3270B">
                <w:pPr>
                  <w:pStyle w:val="adat"/>
                </w:pPr>
                <w:r w:rsidRPr="007E3B82">
                  <w:t>Satisfactory [D]</w:t>
                </w:r>
              </w:p>
            </w:tc>
            <w:tc>
              <w:tcPr>
                <w:tcW w:w="3402" w:type="dxa"/>
                <w:vAlign w:val="center"/>
              </w:tcPr>
              <w:p w14:paraId="787725FF" w14:textId="77777777" w:rsidR="003968BE" w:rsidRPr="007E3B82" w:rsidRDefault="007972DB" w:rsidP="00915E3A">
                <w:pPr>
                  <w:pStyle w:val="adat"/>
                  <w:jc w:val="center"/>
                </w:pPr>
                <w:r w:rsidRPr="007E3B82">
                  <w:t>6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462A56">
                  <w:t>7</w:t>
                </w:r>
                <w:r w:rsidR="00915E3A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14:paraId="6A96B8FE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E77AB8B" w14:textId="77777777" w:rsidR="003968BE" w:rsidRPr="007E3B82" w:rsidRDefault="003968BE" w:rsidP="00A3270B">
                <w:pPr>
                  <w:pStyle w:val="adat"/>
                </w:pPr>
                <w:r w:rsidRPr="007E3B82">
                  <w:lastRenderedPageBreak/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14:paraId="0FFCB7AF" w14:textId="77777777" w:rsidR="003968BE" w:rsidRPr="007E3B82" w:rsidRDefault="003968BE" w:rsidP="00A3270B">
                <w:pPr>
                  <w:pStyle w:val="adat"/>
                </w:pPr>
                <w:r w:rsidRPr="007E3B82">
                  <w:t>Pass [E]</w:t>
                </w:r>
              </w:p>
            </w:tc>
            <w:tc>
              <w:tcPr>
                <w:tcW w:w="3402" w:type="dxa"/>
                <w:vAlign w:val="center"/>
              </w:tcPr>
              <w:p w14:paraId="6D1F7349" w14:textId="77777777" w:rsidR="003968BE" w:rsidRPr="007E3B82" w:rsidRDefault="00910915" w:rsidP="00915E3A">
                <w:pPr>
                  <w:pStyle w:val="adat"/>
                  <w:jc w:val="center"/>
                </w:pPr>
                <w:r w:rsidRPr="007E3B82">
                  <w:t>5</w:t>
                </w:r>
                <w:r w:rsidR="00915E3A">
                  <w:t>0</w:t>
                </w:r>
                <w:r w:rsidR="003968BE" w:rsidRPr="007E3B82">
                  <w:t xml:space="preserve"> – </w:t>
                </w:r>
                <w:r w:rsidR="00915E3A">
                  <w:t>59</w:t>
                </w:r>
                <w:r w:rsidR="003968BE" w:rsidRPr="007E3B82">
                  <w:t>%</w:t>
                </w:r>
              </w:p>
            </w:tc>
          </w:tr>
          <w:tr w:rsidR="003968BE" w:rsidRPr="00DB063F" w14:paraId="659A0901" w14:textId="77777777" w:rsidTr="003968BE">
            <w:trPr>
              <w:cantSplit/>
            </w:trPr>
            <w:tc>
              <w:tcPr>
                <w:tcW w:w="2835" w:type="dxa"/>
                <w:vAlign w:val="center"/>
              </w:tcPr>
              <w:p w14:paraId="3343E3AE" w14:textId="77777777"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14:paraId="4E826A45" w14:textId="77777777" w:rsidR="003968BE" w:rsidRPr="007E3B82" w:rsidRDefault="003968BE" w:rsidP="00A3270B">
                <w:pPr>
                  <w:pStyle w:val="adat"/>
                </w:pPr>
                <w:r w:rsidRPr="007E3B82">
                  <w:t>Fail [F]</w:t>
                </w:r>
              </w:p>
            </w:tc>
            <w:tc>
              <w:tcPr>
                <w:tcW w:w="3402" w:type="dxa"/>
                <w:vAlign w:val="center"/>
              </w:tcPr>
              <w:p w14:paraId="7C33ADA8" w14:textId="77777777" w:rsidR="003968BE" w:rsidRPr="007E3B82" w:rsidRDefault="00462A56" w:rsidP="00915E3A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5E3A">
                  <w:t>49</w:t>
                </w:r>
                <w:r w:rsidR="003968BE" w:rsidRPr="007E3B82">
                  <w:t>%</w:t>
                </w:r>
              </w:p>
            </w:tc>
          </w:tr>
          <w:tr w:rsidR="003968BE" w:rsidRPr="00DB063F" w14:paraId="154F0BF1" w14:textId="77777777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14:paraId="615858AF" w14:textId="77777777"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14:paraId="1489D247" w14:textId="77777777"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14:paraId="0654AA57" w14:textId="77777777" w:rsidR="00A672C2" w:rsidRPr="00A672C2" w:rsidRDefault="00ED2F65" w:rsidP="00A672C2">
          <w:pPr>
            <w:pStyle w:val="Cmsor3"/>
          </w:pPr>
          <w:r>
            <w:t>A</w:t>
          </w:r>
          <w:r w:rsidR="00A672C2" w:rsidRPr="00A672C2">
            <w:t xml:space="preserve"> félévközi teljesítményértékeléshez minimumkövetelmény tartozik, </w:t>
          </w:r>
          <w:r>
            <w:t>a zárthelyi dolgozat</w:t>
          </w:r>
          <w:r w:rsidR="00915E3A">
            <w:t xml:space="preserve"> </w:t>
          </w:r>
          <w:r>
            <w:t>a Tanulmányi- és Vizsgaszabályzat szabályai szerint</w:t>
          </w:r>
          <w:r w:rsidR="00A672C2" w:rsidRPr="00A672C2">
            <w:t xml:space="preserve"> pótolható. </w:t>
          </w:r>
        </w:p>
        <w:p w14:paraId="79177616" w14:textId="77777777" w:rsidR="00FD3AD9" w:rsidRDefault="00A672C2" w:rsidP="003471DC">
          <w:pPr>
            <w:pStyle w:val="Cmsor3"/>
          </w:pPr>
          <w:r w:rsidRPr="00A672C2">
            <w:t>A</w:t>
          </w:r>
          <w:r w:rsidR="00ED2F65">
            <w:t xml:space="preserve"> </w:t>
          </w:r>
          <w:r w:rsidRPr="00A672C2">
            <w:t xml:space="preserve">zárthelyi dolgozat a pótlási héten díjmentesen pótolható. </w:t>
          </w:r>
          <w:r w:rsidR="003471DC">
            <w:t xml:space="preserve">A második pótlási lehetőség különeljárási díj ellenében vehető igénybe. </w:t>
          </w:r>
          <w:r w:rsidRPr="00A672C2">
            <w:t>A pótlási lehetőség</w:t>
          </w:r>
          <w:r w:rsidR="00ED2F65">
            <w:t>ek</w:t>
          </w:r>
          <w:r w:rsidRPr="00A672C2">
            <w:t xml:space="preserve"> időpontjai az aktuális félév időbeosztásához és zárthelyi ütemtervéhez igazodnak. A</w:t>
          </w:r>
          <w:r w:rsidR="003471DC">
            <w:t xml:space="preserve"> második</w:t>
          </w:r>
          <w:r w:rsidRPr="00A672C2">
            <w:t xml:space="preserve"> pótlási </w:t>
          </w:r>
          <w:r w:rsidR="000E73B5">
            <w:t xml:space="preserve">alkalmakra </w:t>
          </w:r>
          <w:r w:rsidRPr="00A672C2">
            <w:t xml:space="preserve">a Neptunon keresztül kell jelentkezni. </w:t>
          </w:r>
        </w:p>
        <w:p w14:paraId="141A29D3" w14:textId="77777777" w:rsidR="002F23CE" w:rsidRPr="00FD3AD9" w:rsidRDefault="00FD3AD9" w:rsidP="00FD3AD9">
          <w:pPr>
            <w:pStyle w:val="Cmsor3"/>
          </w:pPr>
          <w:r>
            <w:t>A házi feladat beadási és pótlási határidejét a kari teljesítményértékelési terv tartalmazza.</w:t>
          </w:r>
        </w:p>
      </w:sdtContent>
    </w:sdt>
    <w:p w14:paraId="4AC332A2" w14:textId="77777777" w:rsidR="001E632A" w:rsidRPr="005309BC" w:rsidRDefault="001E632A" w:rsidP="001B7A60">
      <w:pPr>
        <w:pStyle w:val="Cmsor2"/>
      </w:pPr>
      <w:r w:rsidRPr="005309BC">
        <w:t xml:space="preserve">A tantárgy elvégzéséhez szükséges tanulmányi munka 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14:paraId="055F4B15" w14:textId="77777777" w:rsidTr="00A3270B">
        <w:trPr>
          <w:cantSplit/>
          <w:tblHeader/>
        </w:trPr>
        <w:tc>
          <w:tcPr>
            <w:tcW w:w="6804" w:type="dxa"/>
            <w:vAlign w:val="center"/>
          </w:tcPr>
          <w:p w14:paraId="3D7A466C" w14:textId="77777777" w:rsidR="00CC694E" w:rsidRPr="005309BC" w:rsidRDefault="00CC694E" w:rsidP="00A3270B">
            <w:pPr>
              <w:pStyle w:val="adatB"/>
            </w:pPr>
            <w:r w:rsidRPr="005309BC">
              <w:t>tevékenység</w:t>
            </w:r>
          </w:p>
        </w:tc>
        <w:tc>
          <w:tcPr>
            <w:tcW w:w="3402" w:type="dxa"/>
            <w:vAlign w:val="center"/>
          </w:tcPr>
          <w:p w14:paraId="16EC6159" w14:textId="77777777" w:rsidR="00CC694E" w:rsidRPr="005309BC" w:rsidRDefault="001E4F6A" w:rsidP="00CC694E">
            <w:pPr>
              <w:pStyle w:val="adatB"/>
              <w:jc w:val="center"/>
            </w:pPr>
            <w:r w:rsidRPr="005309BC">
              <w:t>ó</w:t>
            </w:r>
            <w:r w:rsidR="00CC694E" w:rsidRPr="005309BC">
              <w:t>ra</w:t>
            </w:r>
            <w:r w:rsidRPr="005309BC">
              <w:t xml:space="preserve"> </w:t>
            </w:r>
            <w:r w:rsidR="00CC694E" w:rsidRPr="005309BC">
              <w:t>/</w:t>
            </w:r>
            <w:r w:rsidRPr="005309BC">
              <w:t xml:space="preserve"> </w:t>
            </w:r>
            <w:r w:rsidR="00CC694E" w:rsidRPr="005309BC">
              <w:t>félév</w:t>
            </w:r>
          </w:p>
        </w:tc>
      </w:tr>
      <w:tr w:rsidR="00F6675C" w:rsidRPr="003968BE" w14:paraId="2CF63134" w14:textId="77777777" w:rsidTr="00A3270B">
        <w:trPr>
          <w:cantSplit/>
        </w:trPr>
        <w:tc>
          <w:tcPr>
            <w:tcW w:w="6804" w:type="dxa"/>
            <w:vAlign w:val="center"/>
          </w:tcPr>
          <w:p w14:paraId="33D01D80" w14:textId="77777777" w:rsidR="00F6675C" w:rsidRPr="007758CB" w:rsidRDefault="00F6675C" w:rsidP="00F6675C">
            <w:pPr>
              <w:pStyle w:val="adat"/>
            </w:pPr>
            <w:r w:rsidRPr="007758CB">
              <w:t>részvétel a kontakt tanórákon</w:t>
            </w:r>
          </w:p>
        </w:tc>
        <w:tc>
          <w:tcPr>
            <w:tcW w:w="3402" w:type="dxa"/>
            <w:vAlign w:val="center"/>
          </w:tcPr>
          <w:p w14:paraId="52088C2B" w14:textId="77777777" w:rsidR="00F6675C" w:rsidRPr="007A6BFC" w:rsidRDefault="001352A3" w:rsidP="00915E3A">
            <w:pPr>
              <w:pStyle w:val="adat"/>
              <w:jc w:val="center"/>
            </w:pPr>
            <w:sdt>
              <w:sdtPr>
                <w:id w:val="1495068340"/>
                <w:placeholder>
                  <w:docPart w:val="5534C521195842BEB69A4EAB32BDAC9C"/>
                </w:placeholder>
                <w15:color w:val="C0C0C0"/>
                <w:text/>
              </w:sdtPr>
              <w:sdtEndPr/>
              <w:sdtContent>
                <w:r w:rsidR="00F6675C" w:rsidRPr="007A6BFC">
                  <w:t>1</w:t>
                </w:r>
                <w:r w:rsidR="00462A56" w:rsidRPr="007A6BFC">
                  <w:t>2</w:t>
                </w:r>
                <w:r w:rsidR="00F6675C" w:rsidRPr="007A6BFC">
                  <w:t>×</w:t>
                </w:r>
                <w:r w:rsidR="00915E3A" w:rsidRPr="007A6BFC">
                  <w:t>4</w:t>
                </w:r>
                <w:r w:rsidR="00F6675C" w:rsidRPr="007A6BFC">
                  <w:t>=</w:t>
                </w:r>
                <w:r w:rsidR="00915E3A" w:rsidRPr="007A6BFC">
                  <w:t>48</w:t>
                </w:r>
              </w:sdtContent>
            </w:sdt>
          </w:p>
        </w:tc>
      </w:tr>
      <w:tr w:rsidR="00F6675C" w:rsidRPr="00F6675C" w14:paraId="40D2EB57" w14:textId="77777777" w:rsidTr="00A3270B">
        <w:trPr>
          <w:cantSplit/>
        </w:trPr>
        <w:tc>
          <w:tcPr>
            <w:tcW w:w="6804" w:type="dxa"/>
            <w:vAlign w:val="center"/>
          </w:tcPr>
          <w:p w14:paraId="7BCA5AB9" w14:textId="77777777" w:rsidR="00F6675C" w:rsidRPr="00F6675C" w:rsidRDefault="00F6675C" w:rsidP="00462A56">
            <w:pPr>
              <w:pStyle w:val="adat"/>
            </w:pPr>
            <w:r w:rsidRPr="00F6675C">
              <w:t>felkészülés a teljesítményértékelésre</w:t>
            </w:r>
          </w:p>
        </w:tc>
        <w:tc>
          <w:tcPr>
            <w:tcW w:w="3402" w:type="dxa"/>
            <w:vAlign w:val="center"/>
          </w:tcPr>
          <w:p w14:paraId="1D076C50" w14:textId="77777777" w:rsidR="00F6675C" w:rsidRPr="007A6BFC" w:rsidRDefault="001352A3" w:rsidP="006D61F8">
            <w:pPr>
              <w:pStyle w:val="adat"/>
              <w:jc w:val="center"/>
            </w:pPr>
            <w:sdt>
              <w:sdtPr>
                <w:id w:val="172225188"/>
                <w:placeholder>
                  <w:docPart w:val="5D1EEA3EF50449FB9201777E2F7575C7"/>
                </w:placeholder>
                <w15:color w:val="C0C0C0"/>
                <w:text/>
              </w:sdtPr>
              <w:sdtEndPr/>
              <w:sdtContent>
                <w:r w:rsidR="00FD31E8" w:rsidRPr="007A6BFC">
                  <w:t>1</w:t>
                </w:r>
                <w:r w:rsidR="00F6675C" w:rsidRPr="007A6BFC">
                  <w:t>x</w:t>
                </w:r>
                <w:r w:rsidR="00DB09D9" w:rsidRPr="007A6BFC">
                  <w:t>12</w:t>
                </w:r>
                <w:r w:rsidR="00AA0099" w:rsidRPr="007A6BFC">
                  <w:t>=</w:t>
                </w:r>
                <w:r w:rsidR="00DB09D9" w:rsidRPr="007A6BFC">
                  <w:t>12</w:t>
                </w:r>
              </w:sdtContent>
            </w:sdt>
          </w:p>
        </w:tc>
      </w:tr>
      <w:tr w:rsidR="00F6675C" w:rsidRPr="00F6675C" w14:paraId="1C10A721" w14:textId="77777777" w:rsidTr="00A3270B">
        <w:trPr>
          <w:cantSplit/>
        </w:trPr>
        <w:tc>
          <w:tcPr>
            <w:tcW w:w="6804" w:type="dxa"/>
            <w:vAlign w:val="center"/>
          </w:tcPr>
          <w:p w14:paraId="769B3DDF" w14:textId="77777777" w:rsidR="00F6675C" w:rsidRPr="00F6675C" w:rsidRDefault="00924F0A" w:rsidP="00F6675C">
            <w:pPr>
              <w:pStyle w:val="adat"/>
            </w:pPr>
            <w:r>
              <w:t>házi feladat elkészítése</w:t>
            </w:r>
          </w:p>
        </w:tc>
        <w:tc>
          <w:tcPr>
            <w:tcW w:w="3402" w:type="dxa"/>
            <w:vAlign w:val="center"/>
          </w:tcPr>
          <w:p w14:paraId="3CA188FA" w14:textId="77777777" w:rsidR="00F6675C" w:rsidRPr="007A6BFC" w:rsidRDefault="001352A3" w:rsidP="00924F0A">
            <w:pPr>
              <w:pStyle w:val="adat"/>
              <w:jc w:val="center"/>
            </w:pPr>
            <w:sdt>
              <w:sdtPr>
                <w:id w:val="-1753415235"/>
                <w:placeholder>
                  <w:docPart w:val="7F39B95C36D44579AFE8DAEAB6B37EBF"/>
                </w:placeholder>
                <w15:color w:val="C0C0C0"/>
                <w:text/>
              </w:sdtPr>
              <w:sdtEndPr/>
              <w:sdtContent>
                <w:r w:rsidR="00DB09D9" w:rsidRPr="007A6BFC">
                  <w:t>1x24</w:t>
                </w:r>
                <w:r w:rsidR="00AA0099" w:rsidRPr="007A6BFC">
                  <w:t>=</w:t>
                </w:r>
                <w:r w:rsidR="00DB09D9" w:rsidRPr="007A6BFC">
                  <w:t>24</w:t>
                </w:r>
              </w:sdtContent>
            </w:sdt>
          </w:p>
        </w:tc>
      </w:tr>
      <w:tr w:rsidR="00DB09D9" w:rsidRPr="00F6675C" w14:paraId="0E4E8F75" w14:textId="77777777" w:rsidTr="00A3270B">
        <w:trPr>
          <w:cantSplit/>
        </w:trPr>
        <w:tc>
          <w:tcPr>
            <w:tcW w:w="6804" w:type="dxa"/>
            <w:vAlign w:val="center"/>
          </w:tcPr>
          <w:p w14:paraId="45E85B54" w14:textId="77777777" w:rsidR="00DB09D9" w:rsidRDefault="00DB09D9" w:rsidP="00F6675C">
            <w:pPr>
              <w:pStyle w:val="adat"/>
            </w:pPr>
            <w:r>
              <w:t>felkészülés a vizsgára</w:t>
            </w:r>
          </w:p>
        </w:tc>
        <w:tc>
          <w:tcPr>
            <w:tcW w:w="3402" w:type="dxa"/>
            <w:vAlign w:val="center"/>
          </w:tcPr>
          <w:p w14:paraId="7E048426" w14:textId="77777777" w:rsidR="00DB09D9" w:rsidRPr="007A6BFC" w:rsidRDefault="00DB09D9" w:rsidP="00924F0A">
            <w:pPr>
              <w:pStyle w:val="adat"/>
              <w:jc w:val="center"/>
            </w:pPr>
            <w:r w:rsidRPr="007A6BFC">
              <w:t>1x36=36</w:t>
            </w:r>
          </w:p>
        </w:tc>
      </w:tr>
      <w:tr w:rsidR="00F6675C" w:rsidRPr="00F6675C" w14:paraId="76E09089" w14:textId="77777777" w:rsidTr="00A3270B">
        <w:trPr>
          <w:cantSplit/>
        </w:trPr>
        <w:tc>
          <w:tcPr>
            <w:tcW w:w="6804" w:type="dxa"/>
            <w:vAlign w:val="center"/>
          </w:tcPr>
          <w:p w14:paraId="76E23379" w14:textId="77777777"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14:paraId="5EDD9D18" w14:textId="77777777" w:rsidR="00CC694E" w:rsidRPr="00F6675C" w:rsidRDefault="00CC694E" w:rsidP="00915E3A">
            <w:pPr>
              <w:pStyle w:val="adatB"/>
              <w:jc w:val="center"/>
            </w:pPr>
            <w:r w:rsidRPr="00F6675C">
              <w:t xml:space="preserve">∑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915E3A">
                  <w:t>120</w:t>
                </w:r>
              </w:sdtContent>
            </w:sdt>
          </w:p>
        </w:tc>
      </w:tr>
    </w:tbl>
    <w:p w14:paraId="2015CA69" w14:textId="77777777" w:rsidR="00551B59" w:rsidRPr="00F6675C" w:rsidRDefault="00551B59" w:rsidP="001B7A60">
      <w:pPr>
        <w:pStyle w:val="Cmsor2"/>
      </w:pPr>
      <w:r w:rsidRPr="00F6675C">
        <w:t>Jóváhagyás és érvényesség</w:t>
      </w:r>
    </w:p>
    <w:p w14:paraId="7F02F4AF" w14:textId="77777777"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 w:fullDate="2018-05-30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7A6BFC">
            <w:t>2018. május 30.</w:t>
          </w:r>
        </w:sdtContent>
      </w:sdt>
    </w:p>
    <w:p w14:paraId="2F71D5E9" w14:textId="77777777" w:rsidR="00A25E58" w:rsidRPr="00551B59" w:rsidRDefault="00A25E58" w:rsidP="00551B59">
      <w:bookmarkStart w:id="2" w:name="_GoBack"/>
      <w:bookmarkEnd w:id="2"/>
    </w:p>
    <w:sectPr w:rsidR="00A25E58" w:rsidRPr="00551B59" w:rsidSect="00FE61AC">
      <w:footerReference w:type="default" r:id="rId10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85B9D3" w16cid:durableId="1EB1D3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A7359" w14:textId="77777777" w:rsidR="001352A3" w:rsidRDefault="001352A3" w:rsidP="00492416">
      <w:pPr>
        <w:spacing w:after="0"/>
      </w:pPr>
      <w:r>
        <w:separator/>
      </w:r>
    </w:p>
  </w:endnote>
  <w:endnote w:type="continuationSeparator" w:id="0">
    <w:p w14:paraId="47AF8FA7" w14:textId="77777777" w:rsidR="001352A3" w:rsidRDefault="001352A3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14:paraId="237D2712" w14:textId="50BA3908"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DC1400">
          <w:rPr>
            <w:noProof/>
          </w:rPr>
          <w:t>6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2485" w14:textId="77777777" w:rsidR="001352A3" w:rsidRDefault="001352A3" w:rsidP="00492416">
      <w:pPr>
        <w:spacing w:after="0"/>
      </w:pPr>
      <w:r>
        <w:separator/>
      </w:r>
    </w:p>
  </w:footnote>
  <w:footnote w:type="continuationSeparator" w:id="0">
    <w:p w14:paraId="6D425CBC" w14:textId="77777777" w:rsidR="001352A3" w:rsidRDefault="001352A3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709"/>
        </w:tabs>
        <w:ind w:left="709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4C535C6"/>
    <w:multiLevelType w:val="hybridMultilevel"/>
    <w:tmpl w:val="2D82519C"/>
    <w:lvl w:ilvl="0" w:tplc="4570253A">
      <w:start w:val="1"/>
      <w:numFmt w:val="bullet"/>
      <w:pStyle w:val="CellaLista1"/>
      <w:lvlText w:val="–"/>
      <w:lvlJc w:val="left"/>
      <w:pPr>
        <w:tabs>
          <w:tab w:val="num" w:pos="284"/>
        </w:tabs>
        <w:ind w:left="283" w:hanging="283"/>
      </w:pPr>
      <w:rPr>
        <w:rFonts w:ascii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6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8"/>
  </w:num>
  <w:num w:numId="5">
    <w:abstractNumId w:val="10"/>
  </w:num>
  <w:num w:numId="6">
    <w:abstractNumId w:val="31"/>
  </w:num>
  <w:num w:numId="7">
    <w:abstractNumId w:val="20"/>
  </w:num>
  <w:num w:numId="8">
    <w:abstractNumId w:val="0"/>
  </w:num>
  <w:num w:numId="9">
    <w:abstractNumId w:val="37"/>
  </w:num>
  <w:num w:numId="10">
    <w:abstractNumId w:val="27"/>
  </w:num>
  <w:num w:numId="11">
    <w:abstractNumId w:val="23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24"/>
  </w:num>
  <w:num w:numId="18">
    <w:abstractNumId w:val="22"/>
  </w:num>
  <w:num w:numId="19">
    <w:abstractNumId w:val="33"/>
  </w:num>
  <w:num w:numId="20">
    <w:abstractNumId w:val="6"/>
  </w:num>
  <w:num w:numId="21">
    <w:abstractNumId w:val="3"/>
  </w:num>
  <w:num w:numId="22">
    <w:abstractNumId w:val="25"/>
  </w:num>
  <w:num w:numId="23">
    <w:abstractNumId w:val="36"/>
  </w:num>
  <w:num w:numId="24">
    <w:abstractNumId w:val="13"/>
  </w:num>
  <w:num w:numId="25">
    <w:abstractNumId w:val="11"/>
  </w:num>
  <w:num w:numId="26">
    <w:abstractNumId w:val="29"/>
  </w:num>
  <w:num w:numId="27">
    <w:abstractNumId w:val="15"/>
  </w:num>
  <w:num w:numId="28">
    <w:abstractNumId w:val="1"/>
  </w:num>
  <w:num w:numId="29">
    <w:abstractNumId w:val="30"/>
  </w:num>
  <w:num w:numId="30">
    <w:abstractNumId w:val="19"/>
  </w:num>
  <w:num w:numId="31">
    <w:abstractNumId w:val="12"/>
  </w:num>
  <w:num w:numId="32">
    <w:abstractNumId w:val="39"/>
  </w:num>
  <w:num w:numId="33">
    <w:abstractNumId w:val="28"/>
  </w:num>
  <w:num w:numId="34">
    <w:abstractNumId w:val="35"/>
  </w:num>
  <w:num w:numId="35">
    <w:abstractNumId w:val="18"/>
  </w:num>
  <w:num w:numId="36">
    <w:abstractNumId w:val="34"/>
  </w:num>
  <w:num w:numId="37">
    <w:abstractNumId w:val="9"/>
  </w:num>
  <w:num w:numId="38">
    <w:abstractNumId w:val="26"/>
  </w:num>
  <w:num w:numId="39">
    <w:abstractNumId w:val="38"/>
  </w:num>
  <w:num w:numId="40">
    <w:abstractNumId w:val="17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5C24"/>
    <w:rsid w:val="0000667F"/>
    <w:rsid w:val="0000676D"/>
    <w:rsid w:val="00010CA5"/>
    <w:rsid w:val="000116AB"/>
    <w:rsid w:val="00016384"/>
    <w:rsid w:val="00035C8D"/>
    <w:rsid w:val="00045973"/>
    <w:rsid w:val="00047B41"/>
    <w:rsid w:val="00076404"/>
    <w:rsid w:val="000822DE"/>
    <w:rsid w:val="0008558D"/>
    <w:rsid w:val="0008652C"/>
    <w:rsid w:val="00086981"/>
    <w:rsid w:val="000928D1"/>
    <w:rsid w:val="000972FF"/>
    <w:rsid w:val="000A380F"/>
    <w:rsid w:val="000A4209"/>
    <w:rsid w:val="000B1347"/>
    <w:rsid w:val="000B1DFF"/>
    <w:rsid w:val="000B2A58"/>
    <w:rsid w:val="000C7717"/>
    <w:rsid w:val="000D01B8"/>
    <w:rsid w:val="000D63D0"/>
    <w:rsid w:val="000E278A"/>
    <w:rsid w:val="000E3BB2"/>
    <w:rsid w:val="000E73B5"/>
    <w:rsid w:val="000F2EDA"/>
    <w:rsid w:val="000F36B3"/>
    <w:rsid w:val="000F55F0"/>
    <w:rsid w:val="00112784"/>
    <w:rsid w:val="0011637B"/>
    <w:rsid w:val="00126AC7"/>
    <w:rsid w:val="0013373D"/>
    <w:rsid w:val="001352A3"/>
    <w:rsid w:val="00137E62"/>
    <w:rsid w:val="001407C5"/>
    <w:rsid w:val="001448D0"/>
    <w:rsid w:val="0014720E"/>
    <w:rsid w:val="00156F7C"/>
    <w:rsid w:val="00161916"/>
    <w:rsid w:val="00175BAF"/>
    <w:rsid w:val="0019682E"/>
    <w:rsid w:val="001A084D"/>
    <w:rsid w:val="001A48BA"/>
    <w:rsid w:val="001A5504"/>
    <w:rsid w:val="001B3669"/>
    <w:rsid w:val="001B4375"/>
    <w:rsid w:val="001B7A60"/>
    <w:rsid w:val="001C370E"/>
    <w:rsid w:val="001E49F9"/>
    <w:rsid w:val="001E4F6A"/>
    <w:rsid w:val="001E632A"/>
    <w:rsid w:val="001E66D7"/>
    <w:rsid w:val="001F46EB"/>
    <w:rsid w:val="001F6044"/>
    <w:rsid w:val="001F6FB3"/>
    <w:rsid w:val="00203F6B"/>
    <w:rsid w:val="00220695"/>
    <w:rsid w:val="00226C7A"/>
    <w:rsid w:val="0023236F"/>
    <w:rsid w:val="00234057"/>
    <w:rsid w:val="00241221"/>
    <w:rsid w:val="002422B3"/>
    <w:rsid w:val="0024506D"/>
    <w:rsid w:val="0024548E"/>
    <w:rsid w:val="002477B0"/>
    <w:rsid w:val="002505B1"/>
    <w:rsid w:val="0026119A"/>
    <w:rsid w:val="0026145D"/>
    <w:rsid w:val="00261FF6"/>
    <w:rsid w:val="00265EC7"/>
    <w:rsid w:val="0026686D"/>
    <w:rsid w:val="002719B2"/>
    <w:rsid w:val="00283F0E"/>
    <w:rsid w:val="00286F3F"/>
    <w:rsid w:val="00291090"/>
    <w:rsid w:val="00294D9E"/>
    <w:rsid w:val="00295F7A"/>
    <w:rsid w:val="002C613B"/>
    <w:rsid w:val="002C6D7E"/>
    <w:rsid w:val="002D32C5"/>
    <w:rsid w:val="002E22A3"/>
    <w:rsid w:val="002E6EFE"/>
    <w:rsid w:val="002F1883"/>
    <w:rsid w:val="002F23CE"/>
    <w:rsid w:val="002F45E4"/>
    <w:rsid w:val="002F47B8"/>
    <w:rsid w:val="00321F8B"/>
    <w:rsid w:val="0032772F"/>
    <w:rsid w:val="00330053"/>
    <w:rsid w:val="00331AC0"/>
    <w:rsid w:val="00335D2B"/>
    <w:rsid w:val="003471DC"/>
    <w:rsid w:val="00354766"/>
    <w:rsid w:val="00356BBA"/>
    <w:rsid w:val="003601CF"/>
    <w:rsid w:val="00366221"/>
    <w:rsid w:val="00371F65"/>
    <w:rsid w:val="0037247E"/>
    <w:rsid w:val="00375E93"/>
    <w:rsid w:val="003862F4"/>
    <w:rsid w:val="00392F74"/>
    <w:rsid w:val="0039458B"/>
    <w:rsid w:val="003968BE"/>
    <w:rsid w:val="003A35EA"/>
    <w:rsid w:val="003A3CC5"/>
    <w:rsid w:val="003B1024"/>
    <w:rsid w:val="003B19CA"/>
    <w:rsid w:val="003B4A6C"/>
    <w:rsid w:val="003C17A1"/>
    <w:rsid w:val="003C4645"/>
    <w:rsid w:val="003D2B18"/>
    <w:rsid w:val="003D4729"/>
    <w:rsid w:val="003E492A"/>
    <w:rsid w:val="003F42B7"/>
    <w:rsid w:val="004020CF"/>
    <w:rsid w:val="00402A80"/>
    <w:rsid w:val="00412111"/>
    <w:rsid w:val="00421657"/>
    <w:rsid w:val="00424163"/>
    <w:rsid w:val="00437EA0"/>
    <w:rsid w:val="00447B09"/>
    <w:rsid w:val="004515FA"/>
    <w:rsid w:val="004543C3"/>
    <w:rsid w:val="00462A56"/>
    <w:rsid w:val="00474A72"/>
    <w:rsid w:val="00480E49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16A5"/>
    <w:rsid w:val="00507A7F"/>
    <w:rsid w:val="005148AD"/>
    <w:rsid w:val="005161D3"/>
    <w:rsid w:val="0051709A"/>
    <w:rsid w:val="005309BC"/>
    <w:rsid w:val="00535B35"/>
    <w:rsid w:val="005375CB"/>
    <w:rsid w:val="00550550"/>
    <w:rsid w:val="00551B59"/>
    <w:rsid w:val="00551C61"/>
    <w:rsid w:val="00557F34"/>
    <w:rsid w:val="0056339D"/>
    <w:rsid w:val="0057283A"/>
    <w:rsid w:val="005760A0"/>
    <w:rsid w:val="00586509"/>
    <w:rsid w:val="0059608F"/>
    <w:rsid w:val="00597E89"/>
    <w:rsid w:val="005A0CB5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E5F44"/>
    <w:rsid w:val="005F4563"/>
    <w:rsid w:val="005F5C78"/>
    <w:rsid w:val="006036BC"/>
    <w:rsid w:val="00603D09"/>
    <w:rsid w:val="00613FEB"/>
    <w:rsid w:val="00625CE4"/>
    <w:rsid w:val="00625F6B"/>
    <w:rsid w:val="00641A1C"/>
    <w:rsid w:val="00641A4B"/>
    <w:rsid w:val="00650614"/>
    <w:rsid w:val="00653F0A"/>
    <w:rsid w:val="00656112"/>
    <w:rsid w:val="00664534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1F8"/>
    <w:rsid w:val="006E005E"/>
    <w:rsid w:val="006E12DB"/>
    <w:rsid w:val="006F4FB7"/>
    <w:rsid w:val="006F54E5"/>
    <w:rsid w:val="006F709C"/>
    <w:rsid w:val="006F78AD"/>
    <w:rsid w:val="00714FCF"/>
    <w:rsid w:val="00723A97"/>
    <w:rsid w:val="0072505F"/>
    <w:rsid w:val="00725503"/>
    <w:rsid w:val="007331F7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2279"/>
    <w:rsid w:val="00795C1A"/>
    <w:rsid w:val="007972DB"/>
    <w:rsid w:val="007A3AC9"/>
    <w:rsid w:val="007A4E2E"/>
    <w:rsid w:val="007A681B"/>
    <w:rsid w:val="007A6BFC"/>
    <w:rsid w:val="007B3B59"/>
    <w:rsid w:val="007D21CA"/>
    <w:rsid w:val="007D750B"/>
    <w:rsid w:val="007E3B82"/>
    <w:rsid w:val="007F18C4"/>
    <w:rsid w:val="008004E8"/>
    <w:rsid w:val="00804C40"/>
    <w:rsid w:val="00816956"/>
    <w:rsid w:val="00817824"/>
    <w:rsid w:val="00821656"/>
    <w:rsid w:val="00822FBC"/>
    <w:rsid w:val="00823852"/>
    <w:rsid w:val="00836BFD"/>
    <w:rsid w:val="008427C0"/>
    <w:rsid w:val="0084280B"/>
    <w:rsid w:val="0084442B"/>
    <w:rsid w:val="008500D0"/>
    <w:rsid w:val="008518A7"/>
    <w:rsid w:val="00852EBB"/>
    <w:rsid w:val="008612B1"/>
    <w:rsid w:val="008632C4"/>
    <w:rsid w:val="00872296"/>
    <w:rsid w:val="00885AD8"/>
    <w:rsid w:val="008B7B2B"/>
    <w:rsid w:val="008C0476"/>
    <w:rsid w:val="008C0D8A"/>
    <w:rsid w:val="008E0E2D"/>
    <w:rsid w:val="008F7DCD"/>
    <w:rsid w:val="00904DF7"/>
    <w:rsid w:val="00906BB1"/>
    <w:rsid w:val="00910915"/>
    <w:rsid w:val="00915E3A"/>
    <w:rsid w:val="009222B8"/>
    <w:rsid w:val="00924F0A"/>
    <w:rsid w:val="0094506E"/>
    <w:rsid w:val="00945834"/>
    <w:rsid w:val="00956A26"/>
    <w:rsid w:val="0096637E"/>
    <w:rsid w:val="009700C5"/>
    <w:rsid w:val="0098065E"/>
    <w:rsid w:val="0098172B"/>
    <w:rsid w:val="0098383B"/>
    <w:rsid w:val="009B3477"/>
    <w:rsid w:val="009B6C4C"/>
    <w:rsid w:val="009B7A8C"/>
    <w:rsid w:val="009C6FB5"/>
    <w:rsid w:val="009D021A"/>
    <w:rsid w:val="009D10C6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A0099"/>
    <w:rsid w:val="00AA0823"/>
    <w:rsid w:val="00AA61B6"/>
    <w:rsid w:val="00AB2756"/>
    <w:rsid w:val="00AB277F"/>
    <w:rsid w:val="00AC0F9E"/>
    <w:rsid w:val="00AC3574"/>
    <w:rsid w:val="00AD7684"/>
    <w:rsid w:val="00AE10E6"/>
    <w:rsid w:val="00AE4AF5"/>
    <w:rsid w:val="00AF0E89"/>
    <w:rsid w:val="00AF3740"/>
    <w:rsid w:val="00AF4EF7"/>
    <w:rsid w:val="00AF5C64"/>
    <w:rsid w:val="00B12DB7"/>
    <w:rsid w:val="00B169CF"/>
    <w:rsid w:val="00B2770C"/>
    <w:rsid w:val="00B348C7"/>
    <w:rsid w:val="00B41C3B"/>
    <w:rsid w:val="00B4723B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D706A"/>
    <w:rsid w:val="00BE40E2"/>
    <w:rsid w:val="00BE411D"/>
    <w:rsid w:val="00C0070B"/>
    <w:rsid w:val="00C11300"/>
    <w:rsid w:val="00C228FA"/>
    <w:rsid w:val="00C26E0E"/>
    <w:rsid w:val="00C30AE7"/>
    <w:rsid w:val="00C47308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6B76"/>
    <w:rsid w:val="00CA609A"/>
    <w:rsid w:val="00CB05CD"/>
    <w:rsid w:val="00CB179B"/>
    <w:rsid w:val="00CB19D0"/>
    <w:rsid w:val="00CC503C"/>
    <w:rsid w:val="00CC58FA"/>
    <w:rsid w:val="00CC694E"/>
    <w:rsid w:val="00CD3A57"/>
    <w:rsid w:val="00CD4954"/>
    <w:rsid w:val="00CF4F51"/>
    <w:rsid w:val="00CF6663"/>
    <w:rsid w:val="00D072F3"/>
    <w:rsid w:val="00D17631"/>
    <w:rsid w:val="00D20404"/>
    <w:rsid w:val="00D30A3D"/>
    <w:rsid w:val="00D367E0"/>
    <w:rsid w:val="00D42996"/>
    <w:rsid w:val="00D531FA"/>
    <w:rsid w:val="00D53C07"/>
    <w:rsid w:val="00D5447D"/>
    <w:rsid w:val="00D55C6C"/>
    <w:rsid w:val="00D634E8"/>
    <w:rsid w:val="00D6405A"/>
    <w:rsid w:val="00D71D76"/>
    <w:rsid w:val="00D919D7"/>
    <w:rsid w:val="00D96801"/>
    <w:rsid w:val="00D97988"/>
    <w:rsid w:val="00DA12C9"/>
    <w:rsid w:val="00DA620D"/>
    <w:rsid w:val="00DA6BB9"/>
    <w:rsid w:val="00DB063F"/>
    <w:rsid w:val="00DB09D9"/>
    <w:rsid w:val="00DB4D18"/>
    <w:rsid w:val="00DB6E76"/>
    <w:rsid w:val="00DC0570"/>
    <w:rsid w:val="00DC1400"/>
    <w:rsid w:val="00DC240A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61528"/>
    <w:rsid w:val="00E64552"/>
    <w:rsid w:val="00E649E5"/>
    <w:rsid w:val="00E72E6A"/>
    <w:rsid w:val="00E73573"/>
    <w:rsid w:val="00E8711E"/>
    <w:rsid w:val="00EA1044"/>
    <w:rsid w:val="00EB1EBF"/>
    <w:rsid w:val="00EB656E"/>
    <w:rsid w:val="00EC0A4C"/>
    <w:rsid w:val="00EC0ED8"/>
    <w:rsid w:val="00EC509A"/>
    <w:rsid w:val="00ED2F65"/>
    <w:rsid w:val="00EF257C"/>
    <w:rsid w:val="00EF6BD6"/>
    <w:rsid w:val="00F10260"/>
    <w:rsid w:val="00F13885"/>
    <w:rsid w:val="00F34A7F"/>
    <w:rsid w:val="00F34EA0"/>
    <w:rsid w:val="00F36F0F"/>
    <w:rsid w:val="00F448AC"/>
    <w:rsid w:val="00F460D0"/>
    <w:rsid w:val="00F471A7"/>
    <w:rsid w:val="00F527CD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D31E8"/>
    <w:rsid w:val="00FD3AD9"/>
    <w:rsid w:val="00FE34F6"/>
    <w:rsid w:val="00FE61AC"/>
    <w:rsid w:val="00FF142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3C13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ellaLista1">
    <w:name w:val="CellaLista1"/>
    <w:basedOn w:val="Norml"/>
    <w:rsid w:val="0026119A"/>
    <w:pPr>
      <w:numPr>
        <w:numId w:val="40"/>
      </w:numPr>
      <w:spacing w:after="0"/>
      <w:ind w:left="284" w:hanging="227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ellaSzm">
    <w:name w:val="CellaSzám"/>
    <w:basedOn w:val="Norml"/>
    <w:rsid w:val="0026119A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C24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240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240A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24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240A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kt.bme.hu/Epiteszt.shtml..." TargetMode="Externa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534C521195842BEB69A4EAB32BDAC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E81784-939B-420A-A791-53746D2393F7}"/>
      </w:docPartPr>
      <w:docPartBody>
        <w:p w:rsidR="007C1FDC" w:rsidRDefault="004D1D97" w:rsidP="004D1D97">
          <w:pPr>
            <w:pStyle w:val="5534C521195842BEB69A4EAB32BDAC9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D1EEA3EF50449FB9201777E2F7575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5C346-C065-4709-B691-5855681BDCA1}"/>
      </w:docPartPr>
      <w:docPartBody>
        <w:p w:rsidR="007C1FDC" w:rsidRDefault="004D1D97" w:rsidP="004D1D97">
          <w:pPr>
            <w:pStyle w:val="5D1EEA3EF50449FB9201777E2F7575C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F39B95C36D44579AFE8DAEAB6B37E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42F69F-7C35-420D-A79F-1B8AD66BC67B}"/>
      </w:docPartPr>
      <w:docPartBody>
        <w:p w:rsidR="007C1FDC" w:rsidRDefault="004D1D97" w:rsidP="004D1D97">
          <w:pPr>
            <w:pStyle w:val="7F39B95C36D44579AFE8DAEAB6B37EB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7064C2E48914EEFB7CCA160682384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83D93E-E6C8-4F1D-8B6B-C8C304F3DDFC}"/>
      </w:docPartPr>
      <w:docPartBody>
        <w:p w:rsidR="00A17FA7" w:rsidRDefault="0075481A" w:rsidP="0075481A">
          <w:pPr>
            <w:pStyle w:val="17064C2E48914EEFB7CCA160682384A2"/>
          </w:pPr>
          <w:r w:rsidRPr="00CE09B3">
            <w:rPr>
              <w:rStyle w:val="Helyrzszve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174F1"/>
    <w:rsid w:val="0014050D"/>
    <w:rsid w:val="00172FB2"/>
    <w:rsid w:val="00262EB4"/>
    <w:rsid w:val="002A10FC"/>
    <w:rsid w:val="0033077A"/>
    <w:rsid w:val="004432A1"/>
    <w:rsid w:val="004D1D97"/>
    <w:rsid w:val="005E62F7"/>
    <w:rsid w:val="00670A00"/>
    <w:rsid w:val="00687951"/>
    <w:rsid w:val="006E5274"/>
    <w:rsid w:val="0070210D"/>
    <w:rsid w:val="0073742A"/>
    <w:rsid w:val="0075481A"/>
    <w:rsid w:val="00782458"/>
    <w:rsid w:val="007C1FDC"/>
    <w:rsid w:val="007C4F8E"/>
    <w:rsid w:val="00856078"/>
    <w:rsid w:val="00860DA6"/>
    <w:rsid w:val="008A0B5E"/>
    <w:rsid w:val="00922D3C"/>
    <w:rsid w:val="00922E5F"/>
    <w:rsid w:val="0096674B"/>
    <w:rsid w:val="00982473"/>
    <w:rsid w:val="009E17BF"/>
    <w:rsid w:val="00A17FA7"/>
    <w:rsid w:val="00A6731A"/>
    <w:rsid w:val="00BE0A3B"/>
    <w:rsid w:val="00C35ABB"/>
    <w:rsid w:val="00CA4942"/>
    <w:rsid w:val="00EC5953"/>
    <w:rsid w:val="00FA3D6C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5481A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17064C2E48914EEFB7CCA160682384A2">
    <w:name w:val="17064C2E48914EEFB7CCA160682384A2"/>
    <w:rsid w:val="0075481A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6932-87EA-490F-B7E3-53C3E6E6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9737</Characters>
  <Application>Microsoft Office Word</Application>
  <DocSecurity>0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Adrienn Lepel</cp:lastModifiedBy>
  <cp:revision>3</cp:revision>
  <cp:lastPrinted>2016-04-18T11:21:00Z</cp:lastPrinted>
  <dcterms:created xsi:type="dcterms:W3CDTF">2018-05-24T22:11:00Z</dcterms:created>
  <dcterms:modified xsi:type="dcterms:W3CDTF">2019-01-29T14:09:00Z</dcterms:modified>
</cp:coreProperties>
</file>