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090209" w14:paraId="686B1AE1" w14:textId="77777777">
        <w:tc>
          <w:tcPr>
            <w:tcW w:w="1417" w:type="dxa"/>
            <w:shd w:val="clear" w:color="auto" w:fill="auto"/>
          </w:tcPr>
          <w:p w14:paraId="11006E80" w14:textId="77777777" w:rsidR="00090209" w:rsidRDefault="001266EF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E431563" wp14:editId="6E98664E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589BDA39" w14:textId="77777777" w:rsidR="00090209" w:rsidRDefault="0009020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6E0F9F9C" w14:textId="77777777" w:rsidR="00090209" w:rsidRDefault="00090209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6FF329A3" w14:textId="77777777" w:rsidR="00090209" w:rsidRDefault="00090209">
      <w:pPr>
        <w:pStyle w:val="Fcm"/>
      </w:pPr>
      <w:r>
        <w:t>TANTÁRGYI ADATLAP</w:t>
      </w:r>
    </w:p>
    <w:p w14:paraId="5E9154BD" w14:textId="77777777" w:rsidR="00090209" w:rsidRDefault="00090209">
      <w:pPr>
        <w:pStyle w:val="adat"/>
      </w:pPr>
    </w:p>
    <w:p w14:paraId="086CC0B0" w14:textId="77777777" w:rsidR="00090209" w:rsidRDefault="00090209">
      <w:pPr>
        <w:pStyle w:val="FcmI"/>
      </w:pPr>
      <w:r>
        <w:t>Tantárgyleírás</w:t>
      </w:r>
    </w:p>
    <w:p w14:paraId="4F28D43D" w14:textId="77777777" w:rsidR="00090209" w:rsidRDefault="00090209">
      <w:pPr>
        <w:pStyle w:val="Cmsor1"/>
      </w:pPr>
      <w:r>
        <w:t>Alapadatok</w:t>
      </w:r>
    </w:p>
    <w:p w14:paraId="6C62F9C1" w14:textId="77777777" w:rsidR="00090209" w:rsidRDefault="00090209">
      <w:pPr>
        <w:pStyle w:val="Cmsor2"/>
        <w:rPr>
          <w:lang w:val="en-GB"/>
        </w:rPr>
      </w:pPr>
      <w:r>
        <w:t xml:space="preserve">Tantárgy neve (magyarul, angolul) </w:t>
      </w:r>
    </w:p>
    <w:p w14:paraId="2C1459E6" w14:textId="6228AACA" w:rsidR="00090209" w:rsidRDefault="00363019">
      <w:pPr>
        <w:pStyle w:val="adatB"/>
      </w:pPr>
      <w:proofErr w:type="spellStart"/>
      <w:r>
        <w:rPr>
          <w:lang w:val="en-GB"/>
        </w:rPr>
        <w:t>Lakó</w:t>
      </w:r>
      <w:r w:rsidR="00933679">
        <w:rPr>
          <w:lang w:val="en-GB"/>
        </w:rPr>
        <w:t>környezet</w:t>
      </w:r>
      <w:proofErr w:type="spellEnd"/>
      <w:r w:rsidR="00933679">
        <w:rPr>
          <w:lang w:val="en-GB"/>
        </w:rPr>
        <w:t xml:space="preserve">, </w:t>
      </w:r>
      <w:proofErr w:type="spellStart"/>
      <w:r w:rsidR="00933679">
        <w:rPr>
          <w:lang w:val="en-GB"/>
        </w:rPr>
        <w:t>építészet</w:t>
      </w:r>
      <w:proofErr w:type="spellEnd"/>
      <w:r w:rsidR="00090209">
        <w:rPr>
          <w:lang w:val="en-GB"/>
        </w:rPr>
        <w:t xml:space="preserve"> </w:t>
      </w:r>
      <w:r w:rsidR="00090209">
        <w:rPr>
          <w:rFonts w:ascii="Arial" w:hAnsi="Arial" w:cs="Arial"/>
        </w:rPr>
        <w:t xml:space="preserve">● </w:t>
      </w:r>
      <w:r w:rsidR="002F1EC4" w:rsidRPr="00D00DE3">
        <w:t xml:space="preserve">The </w:t>
      </w:r>
      <w:proofErr w:type="spellStart"/>
      <w:r w:rsidR="002F1EC4" w:rsidRPr="00D00DE3">
        <w:t>Architecture</w:t>
      </w:r>
      <w:proofErr w:type="spellEnd"/>
      <w:r w:rsidR="002F1EC4" w:rsidRPr="00D00DE3">
        <w:t xml:space="preserve"> of </w:t>
      </w:r>
      <w:proofErr w:type="spellStart"/>
      <w:r w:rsidR="002F1EC4" w:rsidRPr="00D00DE3">
        <w:t>Residential</w:t>
      </w:r>
      <w:proofErr w:type="spellEnd"/>
      <w:r w:rsidR="002F1EC4" w:rsidRPr="00D00DE3">
        <w:t xml:space="preserve"> </w:t>
      </w:r>
      <w:proofErr w:type="spellStart"/>
      <w:r w:rsidR="002F1EC4" w:rsidRPr="00D00DE3">
        <w:t>Surroundings</w:t>
      </w:r>
      <w:proofErr w:type="spellEnd"/>
    </w:p>
    <w:p w14:paraId="23C99EE7" w14:textId="77777777" w:rsidR="00090209" w:rsidRDefault="00090209">
      <w:pPr>
        <w:pStyle w:val="Cmsor2"/>
        <w:rPr>
          <w:rStyle w:val="adatC"/>
          <w:rFonts w:ascii="Segoe UI" w:hAnsi="Segoe UI" w:cs="Segoe UI"/>
        </w:rPr>
      </w:pPr>
      <w:r>
        <w:t>Azonosító (tantárgykód)</w:t>
      </w:r>
    </w:p>
    <w:p w14:paraId="08E1CF4D" w14:textId="77777777" w:rsidR="00090209" w:rsidRDefault="00090209">
      <w:pPr>
        <w:pStyle w:val="adat"/>
      </w:pPr>
      <w:proofErr w:type="spellStart"/>
      <w:r>
        <w:rPr>
          <w:rStyle w:val="adatC"/>
          <w:rFonts w:ascii="Segoe UI" w:hAnsi="Segoe UI" w:cs="Segoe UI"/>
          <w:b w:val="0"/>
        </w:rPr>
        <w:t>BMEEP</w:t>
      </w:r>
      <w:r w:rsidR="00363019">
        <w:rPr>
          <w:rStyle w:val="adatC"/>
          <w:rFonts w:ascii="Segoe UI" w:hAnsi="Segoe UI" w:cs="Segoe UI"/>
          <w:b w:val="0"/>
        </w:rPr>
        <w:t>LA</w:t>
      </w:r>
      <w:r w:rsidR="00933679" w:rsidRPr="00933679">
        <w:rPr>
          <w:rStyle w:val="adatC"/>
          <w:rFonts w:ascii="Segoe UI" w:hAnsi="Segoe UI" w:cs="Segoe UI"/>
          <w:b w:val="0"/>
        </w:rPr>
        <w:t>0882</w:t>
      </w:r>
      <w:proofErr w:type="spellEnd"/>
    </w:p>
    <w:p w14:paraId="59DA661B" w14:textId="77777777" w:rsidR="00090209" w:rsidRDefault="00090209">
      <w:pPr>
        <w:pStyle w:val="Cmsor2"/>
      </w:pPr>
      <w:r>
        <w:t>A tantárgy jellege</w:t>
      </w:r>
    </w:p>
    <w:p w14:paraId="2A8C0F4C" w14:textId="77777777" w:rsidR="00090209" w:rsidRDefault="00090209">
      <w:pPr>
        <w:pStyle w:val="adat"/>
      </w:pPr>
      <w:proofErr w:type="gramStart"/>
      <w:r>
        <w:t>kontaktórával</w:t>
      </w:r>
      <w:proofErr w:type="gramEnd"/>
      <w:r>
        <w:t xml:space="preserve"> rendelkező tanegység</w:t>
      </w:r>
    </w:p>
    <w:p w14:paraId="5A33A941" w14:textId="77777777" w:rsidR="00090209" w:rsidRDefault="00090209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090209" w14:paraId="2414DE2A" w14:textId="77777777">
        <w:tc>
          <w:tcPr>
            <w:tcW w:w="3398" w:type="dxa"/>
            <w:shd w:val="clear" w:color="auto" w:fill="auto"/>
            <w:vAlign w:val="center"/>
          </w:tcPr>
          <w:p w14:paraId="0AF109DE" w14:textId="77777777" w:rsidR="00090209" w:rsidRDefault="00090209">
            <w:pPr>
              <w:pStyle w:val="adatB"/>
              <w:spacing w:after="0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C1448A9" w14:textId="77777777" w:rsidR="00090209" w:rsidRDefault="00090209">
            <w:pPr>
              <w:pStyle w:val="adatB"/>
              <w:spacing w:after="0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1347262" w14:textId="77777777" w:rsidR="00090209" w:rsidRDefault="00090209">
            <w:pPr>
              <w:pStyle w:val="adatB"/>
              <w:spacing w:after="0"/>
            </w:pPr>
            <w:r>
              <w:t>jelleg</w:t>
            </w:r>
          </w:p>
        </w:tc>
      </w:tr>
      <w:tr w:rsidR="00090209" w14:paraId="67929828" w14:textId="77777777">
        <w:tc>
          <w:tcPr>
            <w:tcW w:w="3398" w:type="dxa"/>
            <w:shd w:val="clear" w:color="auto" w:fill="auto"/>
            <w:vAlign w:val="center"/>
          </w:tcPr>
          <w:p w14:paraId="4F9BAC73" w14:textId="77777777" w:rsidR="00090209" w:rsidRDefault="00090209">
            <w:pPr>
              <w:pStyle w:val="adat"/>
              <w:spacing w:after="0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233A4A6" w14:textId="77777777"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2404B39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  <w:tr w:rsidR="00090209" w14:paraId="16DC27C8" w14:textId="77777777">
        <w:tc>
          <w:tcPr>
            <w:tcW w:w="3398" w:type="dxa"/>
            <w:shd w:val="clear" w:color="auto" w:fill="auto"/>
            <w:vAlign w:val="center"/>
          </w:tcPr>
          <w:p w14:paraId="7DE4172F" w14:textId="77777777" w:rsidR="00090209" w:rsidRDefault="00090209">
            <w:pPr>
              <w:pStyle w:val="adat"/>
              <w:spacing w:after="0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25A726B" w14:textId="77777777" w:rsidR="00090209" w:rsidRDefault="006E302C">
            <w:pPr>
              <w:pStyle w:val="adat"/>
              <w:spacing w:after="0"/>
            </w:pPr>
            <w: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2E42E97" w14:textId="77777777" w:rsidR="00090209" w:rsidRDefault="00980442">
            <w:pPr>
              <w:pStyle w:val="adat"/>
              <w:snapToGrid w:val="0"/>
              <w:spacing w:after="0"/>
            </w:pPr>
            <w:r>
              <w:t>önálló</w:t>
            </w:r>
          </w:p>
        </w:tc>
      </w:tr>
      <w:tr w:rsidR="00090209" w14:paraId="6C2B911B" w14:textId="77777777">
        <w:tc>
          <w:tcPr>
            <w:tcW w:w="3398" w:type="dxa"/>
            <w:shd w:val="clear" w:color="auto" w:fill="auto"/>
            <w:vAlign w:val="center"/>
          </w:tcPr>
          <w:p w14:paraId="16EEDDBA" w14:textId="77777777" w:rsidR="00090209" w:rsidRDefault="00090209">
            <w:pPr>
              <w:pStyle w:val="adat"/>
              <w:spacing w:after="0"/>
            </w:pPr>
            <w: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64BCF9A4" w14:textId="77777777" w:rsidR="00090209" w:rsidRDefault="00090209">
            <w:pPr>
              <w:pStyle w:val="adat"/>
              <w:spacing w:after="0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0C1F6F3" w14:textId="77777777" w:rsidR="00090209" w:rsidRDefault="00090209">
            <w:pPr>
              <w:pStyle w:val="adat"/>
              <w:snapToGrid w:val="0"/>
              <w:spacing w:after="0"/>
            </w:pPr>
          </w:p>
        </w:tc>
      </w:tr>
    </w:tbl>
    <w:p w14:paraId="5E6AA7ED" w14:textId="77777777" w:rsidR="00090209" w:rsidRDefault="00090209">
      <w:pPr>
        <w:pStyle w:val="Cmsor2"/>
      </w:pPr>
      <w:r>
        <w:t>Tanulmányi teljesítményértékelés (minőségi értékelés) típusa</w:t>
      </w:r>
    </w:p>
    <w:p w14:paraId="3CB91753" w14:textId="77777777" w:rsidR="00090209" w:rsidRDefault="00090209">
      <w:pPr>
        <w:pStyle w:val="adat"/>
      </w:pPr>
      <w:proofErr w:type="gramStart"/>
      <w:r>
        <w:t>félévközi</w:t>
      </w:r>
      <w:proofErr w:type="gramEnd"/>
      <w:r>
        <w:t xml:space="preserve"> érdemjegy (f)</w:t>
      </w:r>
    </w:p>
    <w:p w14:paraId="23C09808" w14:textId="77777777" w:rsidR="00090209" w:rsidRDefault="00090209">
      <w:pPr>
        <w:pStyle w:val="Cmsor2"/>
      </w:pPr>
      <w:r>
        <w:t xml:space="preserve">Kreditszám </w:t>
      </w:r>
    </w:p>
    <w:p w14:paraId="2E952C52" w14:textId="77777777" w:rsidR="00090209" w:rsidRDefault="006E302C">
      <w:pPr>
        <w:pStyle w:val="adat"/>
      </w:pPr>
      <w:r>
        <w:t>2</w:t>
      </w:r>
    </w:p>
    <w:p w14:paraId="2BD20F38" w14:textId="77777777" w:rsidR="00090209" w:rsidRDefault="00090209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090209" w14:paraId="2F103C8C" w14:textId="77777777">
        <w:tc>
          <w:tcPr>
            <w:tcW w:w="2284" w:type="dxa"/>
            <w:shd w:val="clear" w:color="auto" w:fill="auto"/>
            <w:vAlign w:val="center"/>
          </w:tcPr>
          <w:p w14:paraId="349EB17C" w14:textId="77777777" w:rsidR="00090209" w:rsidRDefault="00090209">
            <w:pPr>
              <w:pStyle w:val="adat"/>
              <w:spacing w:after="0"/>
            </w:pPr>
            <w: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470BA93B" w14:textId="77777777" w:rsidR="00090209" w:rsidRDefault="006E302C">
            <w:pPr>
              <w:pStyle w:val="adatB"/>
              <w:spacing w:after="0"/>
            </w:pPr>
            <w:r>
              <w:t>Dankó Zsófia</w:t>
            </w:r>
            <w:r w:rsidR="00363019">
              <w:t xml:space="preserve"> </w:t>
            </w:r>
            <w:proofErr w:type="spellStart"/>
            <w:r w:rsidR="00363019">
              <w:t>DLA</w:t>
            </w:r>
            <w:proofErr w:type="spellEnd"/>
          </w:p>
          <w:p w14:paraId="25680557" w14:textId="77777777" w:rsidR="00090209" w:rsidRDefault="00090209">
            <w:pPr>
              <w:pStyle w:val="adat"/>
              <w:spacing w:after="0"/>
            </w:pPr>
            <w:r>
              <w:t xml:space="preserve">egyetemi </w:t>
            </w:r>
            <w:r w:rsidR="006E302C">
              <w:t>adjunktus</w:t>
            </w:r>
          </w:p>
          <w:p w14:paraId="22A1AA55" w14:textId="77777777" w:rsidR="00090209" w:rsidRDefault="006E302C" w:rsidP="006E302C">
            <w:pPr>
              <w:pStyle w:val="adat"/>
              <w:spacing w:after="0"/>
            </w:pPr>
            <w:proofErr w:type="spellStart"/>
            <w:r>
              <w:t>dankozsofi</w:t>
            </w:r>
            <w:proofErr w:type="spellEnd"/>
            <w:r w:rsidR="00363019">
              <w:t>@</w:t>
            </w:r>
            <w:proofErr w:type="spellStart"/>
            <w:r>
              <w:t>gmail</w:t>
            </w:r>
            <w:r w:rsidR="00363019">
              <w:t>.com</w:t>
            </w:r>
            <w:proofErr w:type="spellEnd"/>
          </w:p>
        </w:tc>
      </w:tr>
      <w:tr w:rsidR="00090209" w14:paraId="6E60EAF4" w14:textId="77777777">
        <w:tc>
          <w:tcPr>
            <w:tcW w:w="2284" w:type="dxa"/>
            <w:shd w:val="clear" w:color="auto" w:fill="auto"/>
            <w:vAlign w:val="center"/>
          </w:tcPr>
          <w:p w14:paraId="1CEF8D25" w14:textId="77777777" w:rsidR="00090209" w:rsidRDefault="00090209">
            <w:pPr>
              <w:pStyle w:val="adat"/>
              <w:spacing w:after="0"/>
            </w:pPr>
            <w: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2D068674" w14:textId="77777777" w:rsidR="00090209" w:rsidRDefault="00090209">
            <w:pPr>
              <w:snapToGrid w:val="0"/>
              <w:spacing w:after="0"/>
              <w:jc w:val="center"/>
            </w:pPr>
          </w:p>
        </w:tc>
      </w:tr>
      <w:tr w:rsidR="00090209" w14:paraId="7DA1D801" w14:textId="77777777">
        <w:tc>
          <w:tcPr>
            <w:tcW w:w="2284" w:type="dxa"/>
            <w:shd w:val="clear" w:color="auto" w:fill="auto"/>
            <w:vAlign w:val="center"/>
          </w:tcPr>
          <w:p w14:paraId="1722722D" w14:textId="77777777" w:rsidR="00090209" w:rsidRDefault="00090209">
            <w:pPr>
              <w:pStyle w:val="adat"/>
              <w:spacing w:after="0"/>
            </w:pPr>
            <w: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1F82F29B" w14:textId="77777777" w:rsidR="00090209" w:rsidRDefault="00090209">
            <w:pPr>
              <w:snapToGrid w:val="0"/>
              <w:spacing w:after="0"/>
              <w:jc w:val="center"/>
            </w:pPr>
          </w:p>
        </w:tc>
      </w:tr>
    </w:tbl>
    <w:p w14:paraId="44E8AB4E" w14:textId="77777777" w:rsidR="00090209" w:rsidRDefault="00090209">
      <w:pPr>
        <w:pStyle w:val="Cmsor2"/>
      </w:pPr>
      <w:r>
        <w:t>Tantárgyat gondozó oktatási szervezeti egység</w:t>
      </w:r>
    </w:p>
    <w:p w14:paraId="2D009C70" w14:textId="77777777" w:rsidR="00090209" w:rsidRDefault="00363019">
      <w:pPr>
        <w:pStyle w:val="adatB"/>
      </w:pPr>
      <w:proofErr w:type="spellStart"/>
      <w:proofErr w:type="gramStart"/>
      <w:r>
        <w:t>Lakóépülettervezési</w:t>
      </w:r>
      <w:proofErr w:type="spellEnd"/>
      <w:r w:rsidR="00090209">
        <w:t xml:space="preserve">  Tanszék</w:t>
      </w:r>
      <w:proofErr w:type="gramEnd"/>
    </w:p>
    <w:p w14:paraId="0B7E4B02" w14:textId="77777777" w:rsidR="00090209" w:rsidRDefault="00090209">
      <w:pPr>
        <w:pStyle w:val="Cmsor2"/>
      </w:pPr>
      <w:r>
        <w:t xml:space="preserve">A tantárgy weblapja </w:t>
      </w:r>
    </w:p>
    <w:p w14:paraId="071048CC" w14:textId="77777777" w:rsidR="00090209" w:rsidRDefault="006E302C">
      <w:pPr>
        <w:pStyle w:val="adat"/>
      </w:pPr>
      <w:proofErr w:type="gramStart"/>
      <w:r>
        <w:t>http</w:t>
      </w:r>
      <w:proofErr w:type="gramEnd"/>
      <w:r>
        <w:t>://</w:t>
      </w:r>
      <w:proofErr w:type="spellStart"/>
      <w:r>
        <w:t>kor</w:t>
      </w:r>
      <w:r w:rsidR="00363019" w:rsidRPr="00363019">
        <w:t>-lako.blogspot.hu</w:t>
      </w:r>
      <w:proofErr w:type="spellEnd"/>
      <w:r w:rsidR="00363019" w:rsidRPr="00363019">
        <w:t>/</w:t>
      </w:r>
    </w:p>
    <w:p w14:paraId="16C56F03" w14:textId="77777777" w:rsidR="00090209" w:rsidRDefault="00090209">
      <w:pPr>
        <w:pStyle w:val="Cmsor2"/>
      </w:pPr>
      <w:r>
        <w:t xml:space="preserve">A tantárgy oktatásának nyelve </w:t>
      </w:r>
    </w:p>
    <w:p w14:paraId="2F4082B5" w14:textId="77777777" w:rsidR="00090209" w:rsidRDefault="00090209">
      <w:pPr>
        <w:pStyle w:val="adat"/>
      </w:pPr>
      <w:proofErr w:type="gramStart"/>
      <w:r>
        <w:t>magyar</w:t>
      </w:r>
      <w:proofErr w:type="gramEnd"/>
      <w:r>
        <w:t xml:space="preserve"> </w:t>
      </w:r>
    </w:p>
    <w:p w14:paraId="58E33192" w14:textId="77777777" w:rsidR="00090209" w:rsidRDefault="00090209">
      <w:pPr>
        <w:pStyle w:val="Cmsor2"/>
      </w:pPr>
      <w:r>
        <w:t>A tantárgy tantervi szerepe, ajánlott féléve</w:t>
      </w:r>
    </w:p>
    <w:p w14:paraId="1EF18362" w14:textId="77777777" w:rsidR="00090209" w:rsidRDefault="00090209">
      <w:pPr>
        <w:pStyle w:val="adat"/>
        <w:rPr>
          <w:rStyle w:val="adatC"/>
        </w:rPr>
      </w:pPr>
      <w:r>
        <w:t>Kötelező</w:t>
      </w:r>
      <w:r w:rsidR="006E302C">
        <w:t>en választható</w:t>
      </w:r>
      <w:r>
        <w:t xml:space="preserve"> az alábbi képzéseken:</w:t>
      </w:r>
    </w:p>
    <w:p w14:paraId="324A1C2C" w14:textId="3E4E5B1F" w:rsidR="00090209" w:rsidRDefault="00090209" w:rsidP="002B69BA">
      <w:pPr>
        <w:pStyle w:val="Cmsor4"/>
        <w:numPr>
          <w:ilvl w:val="0"/>
          <w:numId w:val="14"/>
        </w:numPr>
      </w:pPr>
      <w:proofErr w:type="spellStart"/>
      <w:r>
        <w:rPr>
          <w:rStyle w:val="adatC"/>
        </w:rPr>
        <w:t>3N-M0</w:t>
      </w:r>
      <w:proofErr w:type="spellEnd"/>
      <w:r>
        <w:t xml:space="preserve"> ● Építészmérnöki nappali osztatlan mesterképzés magyar nyelven</w:t>
      </w:r>
      <w:r w:rsidR="00D6615E">
        <w:t xml:space="preserve">, </w:t>
      </w:r>
      <w:bookmarkStart w:id="0" w:name="OLE_LINK8"/>
      <w:bookmarkStart w:id="1" w:name="OLE_LINK37"/>
      <w:r w:rsidR="00D6615E">
        <w:t>o</w:t>
      </w:r>
      <w:r w:rsidR="00D6615E" w:rsidRPr="00776D90">
        <w:t>sztatlan tervező̋</w:t>
      </w:r>
      <w:r w:rsidR="00D6615E">
        <w:t xml:space="preserve"> </w:t>
      </w:r>
      <w:proofErr w:type="spellStart"/>
      <w:r w:rsidR="00D6615E">
        <w:t>speciali</w:t>
      </w:r>
      <w:r w:rsidR="00D6615E" w:rsidRPr="00776D90">
        <w:t>za</w:t>
      </w:r>
      <w:proofErr w:type="spellEnd"/>
      <w:r w:rsidR="00D6615E" w:rsidRPr="00776D90">
        <w:t>́</w:t>
      </w:r>
      <w:proofErr w:type="spellStart"/>
      <w:r w:rsidR="00D6615E" w:rsidRPr="00776D90">
        <w:t>cio</w:t>
      </w:r>
      <w:proofErr w:type="spellEnd"/>
      <w:r w:rsidR="00D6615E" w:rsidRPr="00776D90">
        <w:t xml:space="preserve">́ </w:t>
      </w:r>
      <w:proofErr w:type="spellStart"/>
      <w:r w:rsidR="00D6615E" w:rsidRPr="00776D90">
        <w:t>ko</w:t>
      </w:r>
      <w:proofErr w:type="spellEnd"/>
      <w:r w:rsidR="00D6615E" w:rsidRPr="00776D90">
        <w:t>̈</w:t>
      </w:r>
      <w:proofErr w:type="spellStart"/>
      <w:r w:rsidR="00D6615E" w:rsidRPr="00776D90">
        <w:t>t.-va</w:t>
      </w:r>
      <w:proofErr w:type="spellEnd"/>
      <w:r w:rsidR="00D6615E" w:rsidRPr="00776D90">
        <w:t xml:space="preserve">́l. fenntartható́ </w:t>
      </w:r>
      <w:proofErr w:type="spellStart"/>
      <w:r w:rsidR="00D6615E" w:rsidRPr="00776D90">
        <w:t>ko</w:t>
      </w:r>
      <w:proofErr w:type="spellEnd"/>
      <w:r w:rsidR="00D6615E" w:rsidRPr="00776D90">
        <w:t>̈</w:t>
      </w:r>
      <w:proofErr w:type="spellStart"/>
      <w:r w:rsidR="00D6615E" w:rsidRPr="00776D90">
        <w:t>rnyezet</w:t>
      </w:r>
      <w:bookmarkEnd w:id="0"/>
      <w:bookmarkEnd w:id="1"/>
      <w:proofErr w:type="spellEnd"/>
      <w:r>
        <w:t xml:space="preserve"> </w:t>
      </w:r>
    </w:p>
    <w:p w14:paraId="416B5F6E" w14:textId="51949125" w:rsidR="002B69BA" w:rsidRDefault="002B69BA" w:rsidP="002B69BA">
      <w:pPr>
        <w:pStyle w:val="adat"/>
        <w:rPr>
          <w:rStyle w:val="adatC"/>
        </w:rPr>
      </w:pPr>
      <w:r>
        <w:t>Szabadon választható az alábbi képzéseken:</w:t>
      </w:r>
    </w:p>
    <w:p w14:paraId="60278818" w14:textId="1DB50B28" w:rsidR="00090209" w:rsidRDefault="00D00DE3" w:rsidP="00137253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>2</w:t>
      </w:r>
      <w:r w:rsidR="00137253">
        <w:rPr>
          <w:rStyle w:val="adatC"/>
        </w:rPr>
        <w:t xml:space="preserve">. </w:t>
      </w:r>
      <w:proofErr w:type="spellStart"/>
      <w:r w:rsidR="00090209">
        <w:rPr>
          <w:rStyle w:val="adatC"/>
        </w:rPr>
        <w:t>3N-A0</w:t>
      </w:r>
      <w:proofErr w:type="spellEnd"/>
      <w:r w:rsidR="00090209">
        <w:t xml:space="preserve"> ● Építészmérnöki nappali alapképzés magyar nyelven</w:t>
      </w:r>
      <w:r w:rsidR="00D6615E">
        <w:t>, o</w:t>
      </w:r>
      <w:r w:rsidR="00D6615E" w:rsidRPr="00776D90">
        <w:t xml:space="preserve">sztatlan </w:t>
      </w:r>
      <w:proofErr w:type="spellStart"/>
      <w:r w:rsidR="00D6615E" w:rsidRPr="00776D90">
        <w:t>tervezo</w:t>
      </w:r>
      <w:proofErr w:type="spellEnd"/>
      <w:r w:rsidR="00D6615E" w:rsidRPr="00776D90">
        <w:t xml:space="preserve">̋ </w:t>
      </w:r>
      <w:proofErr w:type="spellStart"/>
      <w:r w:rsidR="00D6615E" w:rsidRPr="00776D90">
        <w:t>specializa</w:t>
      </w:r>
      <w:proofErr w:type="spellEnd"/>
      <w:r w:rsidR="00D6615E" w:rsidRPr="00776D90">
        <w:t>́</w:t>
      </w:r>
      <w:proofErr w:type="spellStart"/>
      <w:r w:rsidR="00D6615E" w:rsidRPr="00776D90">
        <w:t>cio</w:t>
      </w:r>
      <w:proofErr w:type="spellEnd"/>
      <w:r w:rsidR="00D6615E" w:rsidRPr="00776D90">
        <w:t xml:space="preserve">́ </w:t>
      </w:r>
      <w:proofErr w:type="spellStart"/>
      <w:r w:rsidR="00D6615E" w:rsidRPr="00776D90">
        <w:t>ko</w:t>
      </w:r>
      <w:proofErr w:type="spellEnd"/>
      <w:r w:rsidR="00D6615E" w:rsidRPr="00776D90">
        <w:t>̈</w:t>
      </w:r>
      <w:proofErr w:type="spellStart"/>
      <w:r w:rsidR="00D6615E" w:rsidRPr="00776D90">
        <w:t>t.-va</w:t>
      </w:r>
      <w:proofErr w:type="spellEnd"/>
      <w:r w:rsidR="00D6615E" w:rsidRPr="00776D90">
        <w:t xml:space="preserve">́l. </w:t>
      </w:r>
      <w:proofErr w:type="spellStart"/>
      <w:r w:rsidR="00D6615E" w:rsidRPr="00776D90">
        <w:t>fenntarthato</w:t>
      </w:r>
      <w:proofErr w:type="spellEnd"/>
      <w:r w:rsidR="00D6615E" w:rsidRPr="00776D90">
        <w:t xml:space="preserve">́ </w:t>
      </w:r>
      <w:proofErr w:type="spellStart"/>
      <w:r w:rsidR="00D6615E" w:rsidRPr="00776D90">
        <w:t>ko</w:t>
      </w:r>
      <w:proofErr w:type="spellEnd"/>
      <w:r w:rsidR="00D6615E" w:rsidRPr="00776D90">
        <w:t>̈</w:t>
      </w:r>
      <w:proofErr w:type="spellStart"/>
      <w:r w:rsidR="00D6615E" w:rsidRPr="00776D90">
        <w:t>rnyezet</w:t>
      </w:r>
      <w:proofErr w:type="spellEnd"/>
      <w:r w:rsidR="00090209">
        <w:t xml:space="preserve"> </w:t>
      </w:r>
    </w:p>
    <w:p w14:paraId="679CDED4" w14:textId="690125F7" w:rsidR="00D7245F" w:rsidRDefault="00D00DE3" w:rsidP="00D7245F">
      <w:pPr>
        <w:pStyle w:val="Cmsor4"/>
        <w:numPr>
          <w:ilvl w:val="0"/>
          <w:numId w:val="0"/>
        </w:numPr>
        <w:ind w:left="992"/>
      </w:pPr>
      <w:r>
        <w:rPr>
          <w:rStyle w:val="adatC"/>
        </w:rPr>
        <w:t>3</w:t>
      </w:r>
      <w:r w:rsidR="00D7245F">
        <w:rPr>
          <w:rStyle w:val="adatC"/>
        </w:rPr>
        <w:t xml:space="preserve">. </w:t>
      </w:r>
      <w:proofErr w:type="spellStart"/>
      <w:r w:rsidR="00D7245F">
        <w:rPr>
          <w:rStyle w:val="adatC"/>
        </w:rPr>
        <w:t>3N-A1</w:t>
      </w:r>
      <w:proofErr w:type="spellEnd"/>
      <w:r w:rsidR="00D7245F">
        <w:t xml:space="preserve"> ● Építészmérnöki nappali alapképzés magyar nyelven</w:t>
      </w:r>
      <w:r w:rsidR="00D6615E">
        <w:t>, o</w:t>
      </w:r>
      <w:r w:rsidR="00D6615E" w:rsidRPr="00776D90">
        <w:t>sztatlan tervező̋</w:t>
      </w:r>
      <w:r w:rsidR="00D6615E">
        <w:t xml:space="preserve"> </w:t>
      </w:r>
      <w:proofErr w:type="spellStart"/>
      <w:r w:rsidR="00D6615E">
        <w:t>speciali</w:t>
      </w:r>
      <w:r w:rsidR="00D6615E" w:rsidRPr="00776D90">
        <w:t>za</w:t>
      </w:r>
      <w:proofErr w:type="spellEnd"/>
      <w:r w:rsidR="00D6615E" w:rsidRPr="00776D90">
        <w:t>́</w:t>
      </w:r>
      <w:proofErr w:type="spellStart"/>
      <w:r w:rsidR="00D6615E" w:rsidRPr="00776D90">
        <w:t>cio</w:t>
      </w:r>
      <w:proofErr w:type="spellEnd"/>
      <w:r w:rsidR="00D6615E" w:rsidRPr="00776D90">
        <w:t xml:space="preserve">́ </w:t>
      </w:r>
      <w:proofErr w:type="spellStart"/>
      <w:r w:rsidR="00D6615E" w:rsidRPr="00776D90">
        <w:t>ko</w:t>
      </w:r>
      <w:proofErr w:type="spellEnd"/>
      <w:r w:rsidR="00D6615E" w:rsidRPr="00776D90">
        <w:t>̈</w:t>
      </w:r>
      <w:proofErr w:type="spellStart"/>
      <w:r w:rsidR="00D6615E" w:rsidRPr="00776D90">
        <w:t>t.-va</w:t>
      </w:r>
      <w:proofErr w:type="spellEnd"/>
      <w:r w:rsidR="00D6615E" w:rsidRPr="00776D90">
        <w:t xml:space="preserve">́l. </w:t>
      </w:r>
      <w:proofErr w:type="gramStart"/>
      <w:r w:rsidR="00D6615E" w:rsidRPr="00776D90">
        <w:t>fenntartható</w:t>
      </w:r>
      <w:proofErr w:type="gramEnd"/>
      <w:r w:rsidR="00D6615E" w:rsidRPr="00776D90">
        <w:t xml:space="preserve">́ </w:t>
      </w:r>
      <w:proofErr w:type="spellStart"/>
      <w:r w:rsidR="00D6615E" w:rsidRPr="00776D90">
        <w:t>ko</w:t>
      </w:r>
      <w:proofErr w:type="spellEnd"/>
      <w:r w:rsidR="00D6615E" w:rsidRPr="00776D90">
        <w:t>̈</w:t>
      </w:r>
      <w:proofErr w:type="spellStart"/>
      <w:r w:rsidR="00D6615E" w:rsidRPr="00776D90">
        <w:t>rnyezet</w:t>
      </w:r>
      <w:proofErr w:type="spellEnd"/>
      <w:r w:rsidR="00D7245F">
        <w:t xml:space="preserve"> </w:t>
      </w:r>
    </w:p>
    <w:p w14:paraId="081D4A41" w14:textId="77777777" w:rsidR="00090209" w:rsidRDefault="00090209">
      <w:pPr>
        <w:pStyle w:val="Cmsor2"/>
      </w:pPr>
      <w:r>
        <w:t xml:space="preserve">Közvetlen </w:t>
      </w:r>
      <w:proofErr w:type="spellStart"/>
      <w:r>
        <w:t>előkövetelmények</w:t>
      </w:r>
      <w:proofErr w:type="spellEnd"/>
      <w:r>
        <w:t xml:space="preserve"> </w:t>
      </w:r>
    </w:p>
    <w:p w14:paraId="66B64DEB" w14:textId="77777777" w:rsidR="00090209" w:rsidRDefault="00090209">
      <w:pPr>
        <w:pStyle w:val="Cmsor3"/>
      </w:pPr>
      <w:r>
        <w:t xml:space="preserve">Erős </w:t>
      </w:r>
      <w:proofErr w:type="spellStart"/>
      <w:r>
        <w:t>előkövetelmény</w:t>
      </w:r>
      <w:proofErr w:type="spellEnd"/>
      <w:r>
        <w:t xml:space="preserve">: </w:t>
      </w:r>
    </w:p>
    <w:p w14:paraId="7AD813F3" w14:textId="77777777" w:rsidR="006D1A7D" w:rsidRDefault="006D1A7D" w:rsidP="006D1A7D">
      <w:pPr>
        <w:pStyle w:val="Cmsor4"/>
        <w:numPr>
          <w:ilvl w:val="0"/>
          <w:numId w:val="0"/>
        </w:numPr>
        <w:ind w:left="992"/>
      </w:pPr>
      <w:r>
        <w:t>—</w:t>
      </w:r>
    </w:p>
    <w:p w14:paraId="4E823A7A" w14:textId="77777777" w:rsidR="00090209" w:rsidRPr="00137253" w:rsidRDefault="00090209">
      <w:pPr>
        <w:pStyle w:val="Cmsor3"/>
      </w:pPr>
      <w:r w:rsidRPr="00137253">
        <w:lastRenderedPageBreak/>
        <w:t xml:space="preserve">Gyenge </w:t>
      </w:r>
      <w:proofErr w:type="spellStart"/>
      <w:r w:rsidRPr="00137253">
        <w:t>előkövetelmény</w:t>
      </w:r>
      <w:proofErr w:type="spellEnd"/>
      <w:r w:rsidRPr="00137253">
        <w:t>:</w:t>
      </w:r>
    </w:p>
    <w:p w14:paraId="750A350E" w14:textId="77777777" w:rsidR="00137253" w:rsidRDefault="00137253" w:rsidP="00137253">
      <w:pPr>
        <w:pStyle w:val="Cmsor4"/>
        <w:numPr>
          <w:ilvl w:val="0"/>
          <w:numId w:val="0"/>
        </w:numPr>
        <w:ind w:left="992"/>
      </w:pPr>
      <w:r>
        <w:t>—</w:t>
      </w:r>
    </w:p>
    <w:p w14:paraId="23A25904" w14:textId="77777777" w:rsidR="00090209" w:rsidRDefault="00090209">
      <w:pPr>
        <w:pStyle w:val="Cmsor3"/>
      </w:pPr>
      <w:r>
        <w:t xml:space="preserve">Párhuzamos </w:t>
      </w:r>
      <w:proofErr w:type="spellStart"/>
      <w:r>
        <w:t>előkövetelmény</w:t>
      </w:r>
      <w:proofErr w:type="spellEnd"/>
      <w:r>
        <w:t>:</w:t>
      </w:r>
    </w:p>
    <w:p w14:paraId="263DBCE8" w14:textId="77777777" w:rsidR="00090209" w:rsidRDefault="00090209" w:rsidP="00137253">
      <w:pPr>
        <w:pStyle w:val="Cmsor4"/>
        <w:numPr>
          <w:ilvl w:val="0"/>
          <w:numId w:val="0"/>
        </w:numPr>
        <w:ind w:left="992"/>
      </w:pPr>
      <w:r>
        <w:t>—</w:t>
      </w:r>
    </w:p>
    <w:p w14:paraId="2984CA94" w14:textId="77777777" w:rsidR="00090209" w:rsidRDefault="00090209">
      <w:pPr>
        <w:pStyle w:val="Cmsor3"/>
      </w:pPr>
      <w:r>
        <w:t>Kizáró feltétel (nem vehető fel a tantárgy, ha korábban teljesítette az alábbi tantárgyak vagy tantárgycsoportok bármelyikét):</w:t>
      </w:r>
    </w:p>
    <w:p w14:paraId="665C4F61" w14:textId="77777777" w:rsidR="00090209" w:rsidRDefault="00090209">
      <w:pPr>
        <w:pStyle w:val="Cmsor4"/>
        <w:numPr>
          <w:ilvl w:val="0"/>
          <w:numId w:val="0"/>
        </w:numPr>
        <w:ind w:left="992"/>
      </w:pPr>
      <w:r>
        <w:t>—</w:t>
      </w:r>
    </w:p>
    <w:p w14:paraId="7E5E1E3E" w14:textId="77777777" w:rsidR="00090209" w:rsidRDefault="00090209">
      <w:pPr>
        <w:pStyle w:val="Cmsor2"/>
      </w:pPr>
      <w:r>
        <w:t>A tantárgyleírás érvényessége</w:t>
      </w:r>
    </w:p>
    <w:p w14:paraId="7BBB20D6" w14:textId="77777777" w:rsidR="00090209" w:rsidRDefault="00090209">
      <w:pPr>
        <w:pStyle w:val="adat"/>
      </w:pPr>
      <w:r>
        <w:t xml:space="preserve">Jóváhagyta az Építészmérnöki Kar Tanácsa, érvényesség </w:t>
      </w:r>
      <w:proofErr w:type="gramStart"/>
      <w:r>
        <w:t xml:space="preserve">kezdete </w:t>
      </w:r>
      <w:r w:rsidR="006E302C">
        <w:t>…</w:t>
      </w:r>
      <w:proofErr w:type="gramEnd"/>
      <w:r w:rsidR="006E302C">
        <w:t>…………………</w:t>
      </w:r>
    </w:p>
    <w:p w14:paraId="54E7BCBC" w14:textId="77777777" w:rsidR="00090209" w:rsidRDefault="00090209">
      <w:pPr>
        <w:pStyle w:val="Cmsor1"/>
      </w:pPr>
      <w:r>
        <w:t xml:space="preserve">Célkitűzések </w:t>
      </w:r>
      <w:proofErr w:type="gramStart"/>
      <w:r>
        <w:t>és</w:t>
      </w:r>
      <w:proofErr w:type="gramEnd"/>
      <w:r>
        <w:t xml:space="preserve"> tanulási eredmények </w:t>
      </w:r>
    </w:p>
    <w:p w14:paraId="59405009" w14:textId="77777777" w:rsidR="00090209" w:rsidRDefault="00090209">
      <w:pPr>
        <w:pStyle w:val="Cmsor2"/>
      </w:pPr>
      <w:r>
        <w:t xml:space="preserve">Célkitűzések </w:t>
      </w:r>
    </w:p>
    <w:p w14:paraId="134B5E03" w14:textId="77777777" w:rsidR="006B49BD" w:rsidRPr="00B87756" w:rsidRDefault="006B49BD" w:rsidP="006B49BD">
      <w:pPr>
        <w:ind w:left="709"/>
        <w:rPr>
          <w:rFonts w:cs="font333"/>
          <w:iCs/>
        </w:rPr>
      </w:pPr>
      <w:bookmarkStart w:id="2" w:name="_Ref448730858"/>
      <w:r w:rsidRPr="001A5CAE">
        <w:rPr>
          <w:rFonts w:cs="font333"/>
          <w:iCs/>
        </w:rPr>
        <w:t xml:space="preserve">A tantárgy a tervezésoktatáshoz kapcsolódik, célja </w:t>
      </w:r>
      <w:r w:rsidRPr="00B87756">
        <w:rPr>
          <w:rFonts w:cs="font333"/>
          <w:iCs/>
        </w:rPr>
        <w:t xml:space="preserve">a lakókörnyezet és az épület kapcsolatának vizsgálata, </w:t>
      </w:r>
      <w:r w:rsidRPr="001A5CAE">
        <w:rPr>
          <w:rFonts w:cs="font333"/>
          <w:iCs/>
        </w:rPr>
        <w:t xml:space="preserve">a hallgatók tájépítészeti ismeretszerzése és más környezet-művészeti ágak tanulmányozása. A félév a kortárs szabadtér-építészet és a hétköznapi élet </w:t>
      </w:r>
      <w:r w:rsidRPr="00B87756">
        <w:rPr>
          <w:rFonts w:cs="font333"/>
          <w:iCs/>
        </w:rPr>
        <w:t>viszonyával</w:t>
      </w:r>
      <w:r w:rsidRPr="001A5CAE">
        <w:rPr>
          <w:rFonts w:cs="font333"/>
          <w:iCs/>
        </w:rPr>
        <w:t xml:space="preserve"> foglalkoz</w:t>
      </w:r>
      <w:r w:rsidR="00D22BBF">
        <w:rPr>
          <w:rFonts w:cs="font333"/>
          <w:iCs/>
        </w:rPr>
        <w:t>i</w:t>
      </w:r>
      <w:r w:rsidRPr="001A5CAE">
        <w:rPr>
          <w:rFonts w:cs="font333"/>
          <w:iCs/>
        </w:rPr>
        <w:t xml:space="preserve">k. A </w:t>
      </w:r>
      <w:proofErr w:type="gramStart"/>
      <w:r w:rsidRPr="001A5CAE">
        <w:rPr>
          <w:rFonts w:cs="font333"/>
          <w:iCs/>
        </w:rPr>
        <w:t>konkrét</w:t>
      </w:r>
      <w:proofErr w:type="gramEnd"/>
      <w:r w:rsidRPr="001A5CAE">
        <w:rPr>
          <w:rFonts w:cs="font333"/>
          <w:iCs/>
        </w:rPr>
        <w:t xml:space="preserve"> téma, a közösen választott helyszín kapcsán annak átér</w:t>
      </w:r>
      <w:r w:rsidR="0035047E">
        <w:rPr>
          <w:rFonts w:cs="font333"/>
          <w:iCs/>
        </w:rPr>
        <w:t>telmezéssel, az emberi léptékű </w:t>
      </w:r>
      <w:r w:rsidRPr="001A5CAE">
        <w:rPr>
          <w:rFonts w:cs="font333"/>
          <w:iCs/>
        </w:rPr>
        <w:t>lakókörnyezet, a köztér művészet időszerű problémáját elemezzük.</w:t>
      </w:r>
      <w:r w:rsidRPr="00B87756">
        <w:rPr>
          <w:rFonts w:cs="font333"/>
          <w:iCs/>
        </w:rPr>
        <w:t xml:space="preserve"> </w:t>
      </w:r>
      <w:r w:rsidRPr="001A5CAE">
        <w:rPr>
          <w:rFonts w:cs="font333"/>
          <w:iCs/>
        </w:rPr>
        <w:t xml:space="preserve">Az interdiszciplináris szemlélet, a különböző alkotói terület összekapcsolása jegyében folyó </w:t>
      </w:r>
      <w:proofErr w:type="gramStart"/>
      <w:r w:rsidRPr="001A5CAE">
        <w:rPr>
          <w:rFonts w:cs="font333"/>
          <w:iCs/>
        </w:rPr>
        <w:t>kurzusoknál</w:t>
      </w:r>
      <w:proofErr w:type="gramEnd"/>
      <w:r w:rsidRPr="001A5CAE">
        <w:rPr>
          <w:rFonts w:cs="font333"/>
          <w:iCs/>
        </w:rPr>
        <w:t xml:space="preserve"> </w:t>
      </w:r>
      <w:r w:rsidR="00D22BBF">
        <w:rPr>
          <w:rFonts w:cs="font333"/>
          <w:iCs/>
        </w:rPr>
        <w:t xml:space="preserve">a cél </w:t>
      </w:r>
      <w:r w:rsidRPr="001A5CAE">
        <w:rPr>
          <w:rFonts w:cs="font333"/>
          <w:iCs/>
        </w:rPr>
        <w:t xml:space="preserve">az együttgondolkodás, </w:t>
      </w:r>
      <w:r w:rsidRPr="00B87756">
        <w:rPr>
          <w:rFonts w:cs="font333"/>
          <w:iCs/>
        </w:rPr>
        <w:t xml:space="preserve">a környezettudatos szemlélet, </w:t>
      </w:r>
      <w:r w:rsidR="00D22BBF">
        <w:rPr>
          <w:rFonts w:cs="font333"/>
          <w:iCs/>
        </w:rPr>
        <w:t xml:space="preserve">az </w:t>
      </w:r>
      <w:r w:rsidRPr="001A5CAE">
        <w:rPr>
          <w:rFonts w:cs="font333"/>
          <w:iCs/>
        </w:rPr>
        <w:t>újszerű kísérletezés</w:t>
      </w:r>
      <w:r>
        <w:rPr>
          <w:rFonts w:cs="font333"/>
          <w:iCs/>
        </w:rPr>
        <w:t xml:space="preserve"> és</w:t>
      </w:r>
      <w:r w:rsidRPr="001A5CAE">
        <w:rPr>
          <w:rFonts w:cs="font333"/>
          <w:iCs/>
        </w:rPr>
        <w:t xml:space="preserve"> a határterületek feszegetésére számítunk. </w:t>
      </w:r>
    </w:p>
    <w:p w14:paraId="4D624C6A" w14:textId="77777777" w:rsidR="00090209" w:rsidRDefault="00090209">
      <w:pPr>
        <w:pStyle w:val="Cmsor2"/>
        <w:rPr>
          <w:rFonts w:ascii="Segoe UI" w:hAnsi="Segoe UI" w:cs="Segoe UI"/>
          <w:szCs w:val="22"/>
        </w:rPr>
      </w:pPr>
      <w:r>
        <w:t xml:space="preserve">Tanulási eredmények </w:t>
      </w:r>
      <w:bookmarkEnd w:id="2"/>
    </w:p>
    <w:p w14:paraId="4F1A689B" w14:textId="77777777" w:rsidR="00090209" w:rsidRDefault="00090209">
      <w:pPr>
        <w:pStyle w:val="adat"/>
      </w:pPr>
      <w:r>
        <w:t xml:space="preserve">A tantárgy sikeres teljesítésével elsajátítható </w:t>
      </w:r>
      <w:proofErr w:type="gramStart"/>
      <w:r>
        <w:t>kompetenciák</w:t>
      </w:r>
      <w:proofErr w:type="gramEnd"/>
    </w:p>
    <w:p w14:paraId="432BE3F1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before="41" w:after="0" w:line="240" w:lineRule="auto"/>
        <w:ind w:hanging="331"/>
      </w:pPr>
      <w:r>
        <w:rPr>
          <w:spacing w:val="-1"/>
        </w:rPr>
        <w:t>Tudás</w:t>
      </w:r>
    </w:p>
    <w:p w14:paraId="05D46208" w14:textId="77777777" w:rsidR="00652DB1" w:rsidRPr="00456587" w:rsidRDefault="00652DB1" w:rsidP="00456587">
      <w:pPr>
        <w:pStyle w:val="Cmsor4"/>
        <w:numPr>
          <w:ilvl w:val="0"/>
          <w:numId w:val="0"/>
        </w:numPr>
        <w:ind w:left="992"/>
        <w:jc w:val="both"/>
      </w:pPr>
      <w:r w:rsidRPr="00456587">
        <w:t xml:space="preserve">(7.1.1.2. - Érti az emberek, az épített és a természeti környezet közötti kapcsolatokat, kölcsönhatásokat, ismeri az épületek tervezésének elveit, lépéseit. - Ismeri a jellemző épületfajták </w:t>
      </w:r>
      <w:proofErr w:type="gramStart"/>
      <w:r w:rsidRPr="00456587">
        <w:t>funkcionális</w:t>
      </w:r>
      <w:proofErr w:type="gramEnd"/>
      <w:r w:rsidRPr="00456587">
        <w:t>, társadalmi és jogszabályi követelményeit, a különböző tervezési feladatok előkészítéséhez és tisztázásához szükséges módszereket).</w:t>
      </w:r>
    </w:p>
    <w:p w14:paraId="3FC17957" w14:textId="77777777" w:rsidR="00764DDC" w:rsidRPr="00764DDC" w:rsidRDefault="00764DDC" w:rsidP="00764DDC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/>
        <w:rPr>
          <w:rFonts w:cs="font333"/>
          <w:iCs/>
        </w:rPr>
      </w:pPr>
      <w:r w:rsidRPr="00764DDC">
        <w:rPr>
          <w:rFonts w:cs="font333"/>
          <w:iCs/>
        </w:rPr>
        <w:t xml:space="preserve">Ismeri </w:t>
      </w:r>
      <w:r w:rsidRPr="00CD286D">
        <w:rPr>
          <w:rFonts w:cs="font333"/>
          <w:iCs/>
        </w:rPr>
        <w:t xml:space="preserve">a </w:t>
      </w:r>
      <w:proofErr w:type="gramStart"/>
      <w:r w:rsidRPr="00764DDC">
        <w:rPr>
          <w:rFonts w:cs="font333"/>
          <w:iCs/>
        </w:rPr>
        <w:t>komplex</w:t>
      </w:r>
      <w:proofErr w:type="gramEnd"/>
      <w:r w:rsidRPr="00CD286D">
        <w:rPr>
          <w:rFonts w:cs="font333"/>
          <w:iCs/>
        </w:rPr>
        <w:t xml:space="preserve"> környezetelemzést</w:t>
      </w:r>
      <w:r w:rsidRPr="00764DDC">
        <w:rPr>
          <w:rFonts w:cs="font333"/>
          <w:iCs/>
        </w:rPr>
        <w:t>.</w:t>
      </w:r>
    </w:p>
    <w:p w14:paraId="7C58CD6D" w14:textId="77777777" w:rsidR="00764DDC" w:rsidRPr="00764DDC" w:rsidRDefault="00764DDC" w:rsidP="00764DDC">
      <w:pPr>
        <w:pStyle w:val="Szvegtrzs"/>
        <w:keepLines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left="270" w:right="679" w:firstLine="708"/>
        <w:outlineLvl w:val="3"/>
        <w:rPr>
          <w:rFonts w:cs="font333"/>
          <w:iCs/>
        </w:rPr>
      </w:pPr>
      <w:r w:rsidRPr="00764DDC">
        <w:rPr>
          <w:rFonts w:cs="font333"/>
          <w:iCs/>
        </w:rPr>
        <w:t xml:space="preserve">Ismeri </w:t>
      </w:r>
      <w:r w:rsidRPr="00473E05">
        <w:rPr>
          <w:rFonts w:cs="font333"/>
          <w:iCs/>
        </w:rPr>
        <w:t xml:space="preserve">a kortárs </w:t>
      </w:r>
      <w:r w:rsidRPr="00764DDC">
        <w:rPr>
          <w:rFonts w:cs="font333"/>
          <w:iCs/>
        </w:rPr>
        <w:t>lakó</w:t>
      </w:r>
      <w:r w:rsidRPr="00CD286D">
        <w:rPr>
          <w:rFonts w:cs="font333"/>
          <w:iCs/>
        </w:rPr>
        <w:t>környezet</w:t>
      </w:r>
      <w:r w:rsidRPr="00473E05">
        <w:rPr>
          <w:rFonts w:cs="font333"/>
          <w:iCs/>
        </w:rPr>
        <w:t xml:space="preserve"> jellemző </w:t>
      </w:r>
      <w:r w:rsidR="00FA23CA">
        <w:rPr>
          <w:rFonts w:cs="font333"/>
          <w:iCs/>
        </w:rPr>
        <w:t>példá</w:t>
      </w:r>
      <w:r w:rsidRPr="00764DDC">
        <w:rPr>
          <w:rFonts w:cs="font333"/>
          <w:iCs/>
        </w:rPr>
        <w:t>it, irányzatait.</w:t>
      </w:r>
    </w:p>
    <w:p w14:paraId="75CDD218" w14:textId="77777777" w:rsidR="004D6277" w:rsidRPr="00764DDC" w:rsidRDefault="004D6277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right="679" w:hanging="307"/>
        <w:rPr>
          <w:rFonts w:cs="font333"/>
          <w:iCs/>
        </w:rPr>
      </w:pPr>
      <w:r w:rsidRPr="00764DDC">
        <w:rPr>
          <w:rFonts w:cs="font333"/>
          <w:iCs/>
        </w:rPr>
        <w:t>Ismeri a korszerű prezentációs technikákat.</w:t>
      </w:r>
    </w:p>
    <w:p w14:paraId="7401DA87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14"/>
      </w:pPr>
      <w:r>
        <w:rPr>
          <w:spacing w:val="-1"/>
        </w:rPr>
        <w:t>Képesség</w:t>
      </w:r>
    </w:p>
    <w:p w14:paraId="062957F8" w14:textId="77777777" w:rsidR="00652DB1" w:rsidRPr="00A839F3" w:rsidRDefault="00652DB1" w:rsidP="00A839F3">
      <w:pPr>
        <w:pStyle w:val="Listaszerbekezds"/>
        <w:widowControl w:val="0"/>
        <w:tabs>
          <w:tab w:val="left" w:pos="567"/>
          <w:tab w:val="left" w:pos="861"/>
        </w:tabs>
        <w:autoSpaceDE w:val="0"/>
        <w:autoSpaceDN w:val="0"/>
        <w:adjustRightInd w:val="0"/>
        <w:spacing w:after="0"/>
        <w:ind w:left="860"/>
        <w:rPr>
          <w:rFonts w:ascii="Segoe UI" w:eastAsia="SimSun" w:hAnsi="Segoe UI" w:cs="font333"/>
          <w:iCs/>
          <w:lang w:eastAsia="ar-SA"/>
        </w:rPr>
      </w:pPr>
      <w:r w:rsidRPr="00A839F3">
        <w:rPr>
          <w:rFonts w:ascii="Segoe UI" w:eastAsia="SimSun" w:hAnsi="Segoe UI" w:cs="font333"/>
          <w:iCs/>
          <w:lang w:eastAsia="ar-SA"/>
        </w:rPr>
        <w:t xml:space="preserve">(7.1.2.1. - Képes az adott </w:t>
      </w:r>
      <w:proofErr w:type="gramStart"/>
      <w:r w:rsidRPr="00A839F3">
        <w:rPr>
          <w:rFonts w:ascii="Segoe UI" w:eastAsia="SimSun" w:hAnsi="Segoe UI" w:cs="font333"/>
          <w:iCs/>
          <w:lang w:eastAsia="ar-SA"/>
        </w:rPr>
        <w:t>funkciókhoz</w:t>
      </w:r>
      <w:proofErr w:type="gramEnd"/>
      <w:r w:rsidRPr="00A839F3">
        <w:rPr>
          <w:rFonts w:ascii="Segoe UI" w:eastAsia="SimSun" w:hAnsi="Segoe UI" w:cs="font333"/>
          <w:iCs/>
          <w:lang w:eastAsia="ar-SA"/>
        </w:rPr>
        <w:t xml:space="preserve">, körülményekhez és igényekhez illeszkedő építészeti programalkotásra, követelményrendszer összeállítására. - Képes a tervezési folyamatot a </w:t>
      </w:r>
      <w:proofErr w:type="gramStart"/>
      <w:r w:rsidRPr="00A839F3">
        <w:rPr>
          <w:rFonts w:ascii="Segoe UI" w:eastAsia="SimSun" w:hAnsi="Segoe UI" w:cs="font333"/>
          <w:iCs/>
          <w:lang w:eastAsia="ar-SA"/>
        </w:rPr>
        <w:t>koncepció</w:t>
      </w:r>
      <w:proofErr w:type="gramEnd"/>
      <w:r w:rsidRPr="00A839F3">
        <w:rPr>
          <w:rFonts w:ascii="Segoe UI" w:eastAsia="SimSun" w:hAnsi="Segoe UI" w:cs="font333"/>
          <w:iCs/>
          <w:lang w:eastAsia="ar-SA"/>
        </w:rPr>
        <w:t xml:space="preserve">alkotástól a részlettervek szintjéig átlátni, képes a leginkább megfelelő megoldások, szerkezeti elemek, épületszerkezetek, anyagok és berendezések kiválasztására. - Képes az esztétikai, </w:t>
      </w:r>
      <w:proofErr w:type="gramStart"/>
      <w:r w:rsidRPr="00A839F3">
        <w:rPr>
          <w:rFonts w:ascii="Segoe UI" w:eastAsia="SimSun" w:hAnsi="Segoe UI" w:cs="font333"/>
          <w:iCs/>
          <w:lang w:eastAsia="ar-SA"/>
        </w:rPr>
        <w:t>funkcionális</w:t>
      </w:r>
      <w:proofErr w:type="gramEnd"/>
      <w:r w:rsidRPr="00A839F3">
        <w:rPr>
          <w:rFonts w:ascii="Segoe UI" w:eastAsia="SimSun" w:hAnsi="Segoe UI" w:cs="font333"/>
          <w:iCs/>
          <w:lang w:eastAsia="ar-SA"/>
        </w:rPr>
        <w:t>, megrendelői, műszaki, gazdasági valamint a társadalmi, szociológiai és pszichológiai követelményeket integráló, a szabályozásoknak megfelelő épületek terveinek elkészítésére</w:t>
      </w:r>
      <w:r w:rsidR="00A839F3" w:rsidRPr="00A839F3">
        <w:rPr>
          <w:rFonts w:ascii="Segoe UI" w:eastAsia="SimSun" w:hAnsi="Segoe UI" w:cs="font333"/>
          <w:iCs/>
          <w:lang w:eastAsia="ar-SA"/>
        </w:rPr>
        <w:t>- Képes az építészeti tervezés során az energiahatékonyságra, a környezettudatosságra vonatkozó  követelmények és módszerek gyakorlati alkalmazására</w:t>
      </w:r>
      <w:r w:rsidRPr="00A839F3">
        <w:rPr>
          <w:rFonts w:ascii="Segoe UI" w:eastAsia="SimSun" w:hAnsi="Segoe UI" w:cs="font333"/>
          <w:iCs/>
          <w:lang w:eastAsia="ar-SA"/>
        </w:rPr>
        <w:t xml:space="preserve">). </w:t>
      </w:r>
    </w:p>
    <w:p w14:paraId="7B20805C" w14:textId="77777777" w:rsidR="00652DB1" w:rsidRPr="00A839F3" w:rsidRDefault="00652DB1" w:rsidP="00A839F3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rPr>
          <w:rFonts w:cs="font333"/>
          <w:iCs/>
        </w:rPr>
      </w:pPr>
      <w:r w:rsidRPr="00A839F3">
        <w:rPr>
          <w:rFonts w:cs="font333"/>
          <w:iCs/>
        </w:rPr>
        <w:t xml:space="preserve">(7.1.2.2. - Képes az építészeti tervezés és az építési folyamatok során keletkező </w:t>
      </w:r>
      <w:proofErr w:type="gramStart"/>
      <w:r w:rsidRPr="00A839F3">
        <w:rPr>
          <w:rFonts w:cs="font333"/>
          <w:iCs/>
        </w:rPr>
        <w:t>problémák</w:t>
      </w:r>
      <w:proofErr w:type="gramEnd"/>
      <w:r w:rsidRPr="00A839F3">
        <w:rPr>
          <w:rFonts w:cs="font333"/>
          <w:iCs/>
        </w:rPr>
        <w:t xml:space="preserve"> felismerésére, a komplex gondolkodásmódra, a különböző szempontok közti összefüggések, kölcsönhatások átlátására, a szempontok  rangsorolására, az ellentmondások feloldására, a különböző lehetőségek közötti körültekintő döntésre. - Képes korábban nem ismert </w:t>
      </w:r>
      <w:proofErr w:type="gramStart"/>
      <w:r w:rsidRPr="00A839F3">
        <w:rPr>
          <w:rFonts w:cs="font333"/>
          <w:iCs/>
        </w:rPr>
        <w:t>problémák</w:t>
      </w:r>
      <w:proofErr w:type="gramEnd"/>
      <w:r w:rsidRPr="00A839F3">
        <w:rPr>
          <w:rFonts w:cs="font333"/>
          <w:iCs/>
        </w:rPr>
        <w:t xml:space="preserve"> felismerésére, új termékek, szerkezetek, technológiák megismerésére és körültekintő értékelésére, alkalmazására).</w:t>
      </w:r>
    </w:p>
    <w:p w14:paraId="28E93D43" w14:textId="77777777" w:rsidR="00652DB1" w:rsidRPr="00A839F3" w:rsidRDefault="00652DB1" w:rsidP="00A839F3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rPr>
          <w:rFonts w:cs="font333"/>
          <w:iCs/>
        </w:rPr>
      </w:pPr>
      <w:r w:rsidRPr="00A839F3">
        <w:rPr>
          <w:rFonts w:cs="font333"/>
          <w:iCs/>
        </w:rPr>
        <w:t xml:space="preserve">(7.1.2.4. - Képes építészeti és műszaki dokumentáció grafikailag igényes elkészítésére </w:t>
      </w:r>
      <w:proofErr w:type="gramStart"/>
      <w:r w:rsidRPr="00A839F3">
        <w:rPr>
          <w:rFonts w:cs="font333"/>
          <w:iCs/>
        </w:rPr>
        <w:t>manuális</w:t>
      </w:r>
      <w:proofErr w:type="gramEnd"/>
      <w:r w:rsidRPr="00A839F3">
        <w:rPr>
          <w:rFonts w:cs="font333"/>
          <w:iCs/>
        </w:rPr>
        <w:t xml:space="preserve"> és digitális eszközökkel. - Képes alkalmazni a vonatkozó ábrázolási szabályokat és hatósági előírásokat).</w:t>
      </w:r>
    </w:p>
    <w:p w14:paraId="16E0064A" w14:textId="77777777" w:rsidR="001E1E62" w:rsidRPr="00874F7C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 w:rsidRPr="00874F7C">
        <w:rPr>
          <w:spacing w:val="-1"/>
        </w:rPr>
        <w:t xml:space="preserve">Képes </w:t>
      </w:r>
      <w:r w:rsidR="001E1E62" w:rsidRPr="00874F7C">
        <w:rPr>
          <w:spacing w:val="-1"/>
        </w:rPr>
        <w:t>egy</w:t>
      </w:r>
      <w:r w:rsidR="00CC17C9" w:rsidRPr="00874F7C">
        <w:rPr>
          <w:spacing w:val="-1"/>
        </w:rPr>
        <w:t xml:space="preserve">éni </w:t>
      </w:r>
      <w:r w:rsidR="00CC17C9" w:rsidRPr="00874F7C">
        <w:rPr>
          <w:rFonts w:eastAsia="Times New Roman" w:cs="Times New Roman"/>
          <w:iCs/>
        </w:rPr>
        <w:t>ismeretszerzésre</w:t>
      </w:r>
      <w:r w:rsidR="00283ECB" w:rsidRPr="00874F7C">
        <w:rPr>
          <w:spacing w:val="-1"/>
        </w:rPr>
        <w:t xml:space="preserve">, </w:t>
      </w:r>
      <w:r w:rsidR="00CC17C9" w:rsidRPr="00874F7C">
        <w:rPr>
          <w:rFonts w:eastAsia="Times New Roman" w:cs="Times New Roman"/>
          <w:iCs/>
        </w:rPr>
        <w:t>program</w:t>
      </w:r>
      <w:r w:rsidR="008D4FD4" w:rsidRPr="00874F7C">
        <w:rPr>
          <w:rFonts w:eastAsia="Times New Roman" w:cs="Times New Roman"/>
          <w:iCs/>
        </w:rPr>
        <w:t xml:space="preserve">- és </w:t>
      </w:r>
      <w:proofErr w:type="gramStart"/>
      <w:r w:rsidR="008D4FD4" w:rsidRPr="00874F7C">
        <w:rPr>
          <w:rFonts w:cs="font333"/>
          <w:iCs/>
        </w:rPr>
        <w:t>koncepció</w:t>
      </w:r>
      <w:proofErr w:type="gramEnd"/>
      <w:r w:rsidR="008D4FD4" w:rsidRPr="00874F7C">
        <w:rPr>
          <w:rFonts w:cs="font333"/>
          <w:iCs/>
        </w:rPr>
        <w:t>alkotás</w:t>
      </w:r>
      <w:r w:rsidR="00CC17C9" w:rsidRPr="00874F7C">
        <w:rPr>
          <w:rFonts w:eastAsia="Times New Roman" w:cs="Times New Roman"/>
          <w:iCs/>
        </w:rPr>
        <w:t>ra.</w:t>
      </w:r>
    </w:p>
    <w:p w14:paraId="2B5DFB48" w14:textId="77777777" w:rsidR="001E1E62" w:rsidRPr="00874F7C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 w:rsidRPr="00874F7C">
        <w:rPr>
          <w:spacing w:val="-1"/>
        </w:rPr>
        <w:t xml:space="preserve">Képes </w:t>
      </w:r>
      <w:r w:rsidR="00CC17C9" w:rsidRPr="00874F7C">
        <w:rPr>
          <w:rFonts w:eastAsia="Times New Roman" w:cs="Times New Roman"/>
          <w:iCs/>
        </w:rPr>
        <w:t xml:space="preserve">az építészeti  tervezési folyamatot </w:t>
      </w:r>
      <w:proofErr w:type="gramStart"/>
      <w:r w:rsidR="00CC17C9" w:rsidRPr="00874F7C">
        <w:rPr>
          <w:rFonts w:eastAsia="Times New Roman" w:cs="Times New Roman"/>
          <w:iCs/>
        </w:rPr>
        <w:t>komplex</w:t>
      </w:r>
      <w:proofErr w:type="gramEnd"/>
      <w:r w:rsidR="00CC17C9" w:rsidRPr="00874F7C">
        <w:rPr>
          <w:rFonts w:eastAsia="Times New Roman" w:cs="Times New Roman"/>
          <w:iCs/>
        </w:rPr>
        <w:t xml:space="preserve"> módon kezelni.</w:t>
      </w:r>
    </w:p>
    <w:p w14:paraId="4F7DCE0D" w14:textId="77777777" w:rsidR="001E1E62" w:rsidRPr="00874F7C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 w:rsidRPr="00874F7C">
        <w:rPr>
          <w:spacing w:val="-1"/>
        </w:rPr>
        <w:t>Képes</w:t>
      </w:r>
      <w:r w:rsidR="00CC17C9" w:rsidRPr="00874F7C">
        <w:rPr>
          <w:spacing w:val="-1"/>
        </w:rPr>
        <w:t xml:space="preserve"> </w:t>
      </w:r>
      <w:r w:rsidR="00CC17C9" w:rsidRPr="00874F7C">
        <w:rPr>
          <w:rFonts w:eastAsia="Times New Roman" w:cs="Times New Roman"/>
          <w:iCs/>
        </w:rPr>
        <w:t xml:space="preserve">saját </w:t>
      </w:r>
      <w:proofErr w:type="gramStart"/>
      <w:r w:rsidR="00CC17C9" w:rsidRPr="00874F7C">
        <w:rPr>
          <w:rFonts w:eastAsia="Times New Roman" w:cs="Times New Roman"/>
          <w:iCs/>
        </w:rPr>
        <w:t>koncepció</w:t>
      </w:r>
      <w:proofErr w:type="gramEnd"/>
      <w:r w:rsidR="00CC17C9" w:rsidRPr="00874F7C">
        <w:rPr>
          <w:rFonts w:eastAsia="Times New Roman" w:cs="Times New Roman"/>
          <w:iCs/>
        </w:rPr>
        <w:t xml:space="preserve"> alapján egy </w:t>
      </w:r>
      <w:r w:rsidR="00CC17C9" w:rsidRPr="00874F7C">
        <w:rPr>
          <w:rFonts w:cs="font333"/>
          <w:iCs/>
        </w:rPr>
        <w:t>lakókörnyezet</w:t>
      </w:r>
      <w:r w:rsidR="00CC17C9" w:rsidRPr="00874F7C">
        <w:rPr>
          <w:rFonts w:eastAsia="Times New Roman" w:cs="Times New Roman"/>
          <w:iCs/>
        </w:rPr>
        <w:t xml:space="preserve"> </w:t>
      </w:r>
      <w:r w:rsidR="008D4FD4" w:rsidRPr="00874F7C">
        <w:rPr>
          <w:rFonts w:eastAsia="Times New Roman" w:cs="Times New Roman"/>
          <w:iCs/>
        </w:rPr>
        <w:t>tanulmány</w:t>
      </w:r>
      <w:r w:rsidR="00CC17C9" w:rsidRPr="00874F7C">
        <w:rPr>
          <w:rFonts w:eastAsia="Times New Roman" w:cs="Times New Roman"/>
          <w:iCs/>
        </w:rPr>
        <w:t>terv elkészítésére és bemutatására.</w:t>
      </w:r>
    </w:p>
    <w:p w14:paraId="28569AD9" w14:textId="77777777" w:rsidR="001E1E62" w:rsidRPr="00874F7C" w:rsidRDefault="00874F7C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92" w:lineRule="exact"/>
        <w:ind w:hanging="307"/>
      </w:pPr>
      <w:r w:rsidRPr="00874F7C">
        <w:rPr>
          <w:spacing w:val="-1"/>
        </w:rPr>
        <w:t>Képes</w:t>
      </w:r>
      <w:r w:rsidRPr="00874F7C">
        <w:rPr>
          <w:rFonts w:eastAsia="Times New Roman" w:cs="Times New Roman"/>
          <w:iCs/>
        </w:rPr>
        <w:t xml:space="preserve"> az elképzeléseit bemutató prezentációt színvonalasan összeszerkeszteni és szóban előadni.</w:t>
      </w:r>
    </w:p>
    <w:p w14:paraId="1D7F2D4F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92" w:lineRule="exact"/>
        <w:ind w:hanging="324"/>
      </w:pPr>
      <w:r>
        <w:rPr>
          <w:spacing w:val="-1"/>
        </w:rPr>
        <w:t>Attitűd</w:t>
      </w:r>
    </w:p>
    <w:p w14:paraId="32F9E533" w14:textId="77777777" w:rsidR="00652DB1" w:rsidRPr="00911224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 w:rsidRPr="00911224">
        <w:t xml:space="preserve">(7.1.3.1. - Törekszik az esztétikai szempontokat és műszaki követelményeket egyaránt kielégítő, magas minőségű, harmonikus épületek és terek létrehozására. - Törekszik az épített környezet elemeit az emberi léptékhez és mértékekhez igazítani. - Törekszik a </w:t>
      </w:r>
      <w:proofErr w:type="gramStart"/>
      <w:r w:rsidRPr="00911224">
        <w:t>problémák</w:t>
      </w:r>
      <w:proofErr w:type="gramEnd"/>
      <w:r w:rsidRPr="00911224">
        <w:t xml:space="preserve"> felismerésére, a kreativitásra, új megoldások keresésére, az intuíció és módszeresség közötti egyensúlyra). </w:t>
      </w:r>
    </w:p>
    <w:p w14:paraId="37DAA387" w14:textId="77777777" w:rsidR="00652DB1" w:rsidRPr="00911224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 w:rsidRPr="00911224">
        <w:t xml:space="preserve">(7.1.3.2. - Nyitott az új </w:t>
      </w:r>
      <w:proofErr w:type="gramStart"/>
      <w:r w:rsidRPr="00911224">
        <w:t>információk</w:t>
      </w:r>
      <w:proofErr w:type="gramEnd"/>
      <w:r w:rsidRPr="00911224">
        <w:t xml:space="preserve"> befogadására, törekszik esztétikai, humán és természettudományos műveltségének folyamatos fejlesztésére, szakmai ismereteinek bővítésére, új termékek, szerkezetek, technológiák megismerésére. - Törekszik önmaga megismerésére, munkáját megfelelő önkontroll mellett végzi, törekszik a felismert hibák kijavítására).</w:t>
      </w:r>
    </w:p>
    <w:p w14:paraId="59C04F41" w14:textId="77777777" w:rsidR="00652DB1" w:rsidRPr="00911224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 w:rsidRPr="00911224">
        <w:t xml:space="preserve">(7.1.3.3. - Kezdeményező, törekszik az építészeti tevékenységhez kapcsolódó feladatok megosztására, munkacsoportok létrehozására). </w:t>
      </w:r>
    </w:p>
    <w:p w14:paraId="41AD48F4" w14:textId="77777777" w:rsidR="00652DB1" w:rsidRPr="00911224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 w:rsidRPr="00911224">
        <w:t xml:space="preserve">(7.1.3.4. - Törekszik az építészmérnöki szakma közösségi szolgálatba állítására, érzékeny az emberi </w:t>
      </w:r>
      <w:proofErr w:type="gramStart"/>
      <w:r w:rsidRPr="00911224">
        <w:t>problémákra</w:t>
      </w:r>
      <w:proofErr w:type="gramEnd"/>
      <w:r w:rsidRPr="00911224">
        <w:t>, nyitott a környezeti és társadalmi kihívásokra. - Tiszteli a hagyományokat, felismeri és védi az épített környezet, a társadalom és a kisebb közösségek meglévő értékeit. Saját munkáját úgy végzi, hogy ezek fejlődését, továbbélését segítse).</w:t>
      </w:r>
    </w:p>
    <w:p w14:paraId="2FD49866" w14:textId="77777777" w:rsidR="00652DB1" w:rsidRPr="00911224" w:rsidRDefault="00652DB1" w:rsidP="00E743B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851"/>
      </w:pPr>
      <w:r w:rsidRPr="00911224">
        <w:t>(7.1.3.</w:t>
      </w:r>
      <w:r w:rsidR="00E743B4" w:rsidRPr="00911224">
        <w:t>4</w:t>
      </w:r>
      <w:r w:rsidRPr="00911224">
        <w:t>.</w:t>
      </w:r>
      <w:r w:rsidR="00911224" w:rsidRPr="00911224">
        <w:t xml:space="preserve"> - </w:t>
      </w:r>
      <w:r w:rsidRPr="00911224">
        <w:t>A</w:t>
      </w:r>
      <w:r w:rsidR="00E743B4" w:rsidRPr="00911224">
        <w:t xml:space="preserve"> Tiszteli a hagyományokat, felismeri és védi az épített környezet, a társadalom és a kisebb közösségek meglévő értékeit. Saját munkáját úgy végzi, hogy ezek fejlődését, továbbélését segítse</w:t>
      </w:r>
      <w:r w:rsidRPr="00911224">
        <w:t>).</w:t>
      </w:r>
    </w:p>
    <w:p w14:paraId="09E76024" w14:textId="77777777" w:rsidR="001E1E62" w:rsidRPr="00911224" w:rsidRDefault="00911224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rFonts w:eastAsia="Segoe UI"/>
        </w:rPr>
        <w:t>Folyamatos ismeretszerzéssel bővíti tudását, együttműködik az oktatóval és hallgatótársaival.</w:t>
      </w:r>
    </w:p>
    <w:p w14:paraId="0C600BD0" w14:textId="77777777" w:rsidR="001E1E62" w:rsidRPr="00DC43E3" w:rsidRDefault="00911224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>
        <w:rPr>
          <w:spacing w:val="-1"/>
        </w:rPr>
        <w:t>Elemzéseit</w:t>
      </w:r>
      <w:r w:rsidR="001E1E62" w:rsidRPr="00911224">
        <w:t xml:space="preserve"> </w:t>
      </w:r>
      <w:r>
        <w:rPr>
          <w:rFonts w:eastAsia="Segoe UI"/>
        </w:rPr>
        <w:t xml:space="preserve">mindig a feladat összefüggésében </w:t>
      </w:r>
      <w:proofErr w:type="gramStart"/>
      <w:r>
        <w:rPr>
          <w:rFonts w:eastAsia="Segoe UI"/>
        </w:rPr>
        <w:t>definiálja</w:t>
      </w:r>
      <w:proofErr w:type="gramEnd"/>
      <w:r>
        <w:rPr>
          <w:rFonts w:eastAsia="Segoe UI"/>
        </w:rPr>
        <w:t>.</w:t>
      </w:r>
    </w:p>
    <w:p w14:paraId="5BB1F005" w14:textId="77777777" w:rsidR="00DC43E3" w:rsidRPr="00DC43E3" w:rsidRDefault="00DC43E3" w:rsidP="00DC43E3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  <w:rPr>
          <w:rFonts w:eastAsia="Segoe UI"/>
        </w:rPr>
      </w:pPr>
      <w:r w:rsidRPr="00DC43E3">
        <w:rPr>
          <w:spacing w:val="-1"/>
        </w:rPr>
        <w:t xml:space="preserve">Törekszik </w:t>
      </w:r>
      <w:r w:rsidRPr="00DC43E3">
        <w:rPr>
          <w:rFonts w:eastAsia="Segoe UI"/>
        </w:rPr>
        <w:t xml:space="preserve">a környezettudatos szemléletre. </w:t>
      </w:r>
    </w:p>
    <w:p w14:paraId="5451D844" w14:textId="77777777" w:rsidR="00911224" w:rsidRPr="00911224" w:rsidRDefault="00911224" w:rsidP="00DC43E3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  <w:rPr>
          <w:spacing w:val="-1"/>
        </w:rPr>
      </w:pPr>
      <w:r w:rsidRPr="00911224">
        <w:rPr>
          <w:spacing w:val="-1"/>
        </w:rPr>
        <w:t xml:space="preserve">Társadalmi kérdésekre érzékenyen </w:t>
      </w:r>
      <w:proofErr w:type="gramStart"/>
      <w:r w:rsidRPr="00911224">
        <w:rPr>
          <w:spacing w:val="-1"/>
        </w:rPr>
        <w:t>reagáló</w:t>
      </w:r>
      <w:proofErr w:type="gramEnd"/>
      <w:r w:rsidRPr="00911224">
        <w:rPr>
          <w:spacing w:val="-1"/>
        </w:rPr>
        <w:t xml:space="preserve"> építészeti nézőpont jellemzi. </w:t>
      </w:r>
    </w:p>
    <w:p w14:paraId="62E28A7C" w14:textId="77777777" w:rsidR="00DC43E3" w:rsidRDefault="00DC43E3" w:rsidP="00DC43E3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  <w:rPr>
          <w:rFonts w:cs="font333"/>
          <w:iCs/>
        </w:rPr>
      </w:pPr>
      <w:r>
        <w:rPr>
          <w:rFonts w:cs="font333"/>
          <w:iCs/>
        </w:rPr>
        <w:t>Magas színvonalú építészeti tervek elkészítését tartja fontosnak.</w:t>
      </w:r>
    </w:p>
    <w:p w14:paraId="27E79276" w14:textId="77777777" w:rsidR="001E1E62" w:rsidRPr="00652DB1" w:rsidRDefault="001E1E62" w:rsidP="001E1E62">
      <w:pPr>
        <w:pStyle w:val="Szvegtrzs"/>
        <w:widowControl w:val="0"/>
        <w:numPr>
          <w:ilvl w:val="0"/>
          <w:numId w:val="9"/>
        </w:numPr>
        <w:tabs>
          <w:tab w:val="left" w:pos="861"/>
        </w:tabs>
        <w:suppressAutoHyphens w:val="0"/>
        <w:spacing w:after="0" w:line="240" w:lineRule="auto"/>
        <w:ind w:hanging="343"/>
      </w:pPr>
      <w:r>
        <w:rPr>
          <w:spacing w:val="-1"/>
        </w:rPr>
        <w:t>Önállóság</w:t>
      </w:r>
      <w:r>
        <w:t xml:space="preserve"> és</w:t>
      </w:r>
      <w:r>
        <w:rPr>
          <w:spacing w:val="-1"/>
        </w:rPr>
        <w:t xml:space="preserve"> felelősség</w:t>
      </w:r>
    </w:p>
    <w:p w14:paraId="79EA836B" w14:textId="77777777" w:rsidR="00652DB1" w:rsidRPr="00DC43E3" w:rsidRDefault="00652DB1" w:rsidP="00652DB1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 w:rsidRPr="00DC43E3">
        <w:rPr>
          <w:spacing w:val="-1"/>
        </w:rPr>
        <w:t>(</w:t>
      </w:r>
      <w:r w:rsidR="00DD6EB6" w:rsidRPr="00DC43E3">
        <w:rPr>
          <w:spacing w:val="-1"/>
        </w:rPr>
        <w:t xml:space="preserve">7.1.4. - </w:t>
      </w:r>
      <w:r w:rsidRPr="00DC43E3">
        <w:rPr>
          <w:spacing w:val="-1"/>
        </w:rPr>
        <w:t xml:space="preserve">Szakmai </w:t>
      </w:r>
      <w:proofErr w:type="gramStart"/>
      <w:r w:rsidRPr="00DC43E3">
        <w:rPr>
          <w:spacing w:val="-1"/>
        </w:rPr>
        <w:t>problémák</w:t>
      </w:r>
      <w:proofErr w:type="gramEnd"/>
      <w:r w:rsidRPr="00DC43E3">
        <w:rPr>
          <w:spacing w:val="-1"/>
        </w:rPr>
        <w:t xml:space="preserve"> során önállóan és kezdeményezően lép fel. - Felelősséggel irányít szakmai gyakorlatának megfelelő méretű munkacsoportot, ugyanakkor képes irányítás mellett dolgozni egy adott csoport tagjaként. - Munkáját személyes anyagi és erkölcsi felelősségének, és az épített környezet társadalmi hatásának tudatában végzi).</w:t>
      </w:r>
    </w:p>
    <w:p w14:paraId="34C095CF" w14:textId="77777777" w:rsidR="00DC43E3" w:rsidRPr="00DC43E3" w:rsidRDefault="00DC43E3" w:rsidP="00DC43E3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  <w:rPr>
          <w:rFonts w:eastAsia="Times New Roman" w:cs="Times New Roman"/>
          <w:iCs/>
        </w:rPr>
      </w:pPr>
      <w:r w:rsidRPr="00DC43E3">
        <w:rPr>
          <w:rFonts w:eastAsia="Times New Roman" w:cs="Times New Roman"/>
          <w:iCs/>
        </w:rPr>
        <w:t>A csapaton belül önállóan tud feladatot végezni és a csoportmunka folyamán létrehozott tervért felelősséget vállal.</w:t>
      </w:r>
    </w:p>
    <w:p w14:paraId="5B3FFC71" w14:textId="77777777" w:rsidR="001E1E62" w:rsidRPr="00DC43E3" w:rsidRDefault="00E0635A" w:rsidP="001E1E62">
      <w:pPr>
        <w:pStyle w:val="Szvegtrzs"/>
        <w:widowControl w:val="0"/>
        <w:numPr>
          <w:ilvl w:val="1"/>
          <w:numId w:val="9"/>
        </w:numPr>
        <w:tabs>
          <w:tab w:val="left" w:pos="1286"/>
        </w:tabs>
        <w:suppressAutoHyphens w:val="0"/>
        <w:spacing w:after="0" w:line="240" w:lineRule="auto"/>
        <w:ind w:hanging="307"/>
      </w:pPr>
      <w:r w:rsidRPr="00DC43E3">
        <w:rPr>
          <w:spacing w:val="-1"/>
        </w:rPr>
        <w:t>N</w:t>
      </w:r>
      <w:r w:rsidR="001E1E62" w:rsidRPr="00DC43E3">
        <w:rPr>
          <w:spacing w:val="-1"/>
        </w:rPr>
        <w:t>yitottan</w:t>
      </w:r>
      <w:r w:rsidR="001E1E62" w:rsidRPr="00DC43E3">
        <w:t xml:space="preserve"> </w:t>
      </w:r>
      <w:r w:rsidR="001E1E62" w:rsidRPr="00DC43E3">
        <w:rPr>
          <w:spacing w:val="-1"/>
        </w:rPr>
        <w:t>fogadja</w:t>
      </w:r>
      <w:r w:rsidR="001E1E62" w:rsidRPr="00DC43E3">
        <w:t xml:space="preserve"> a </w:t>
      </w:r>
      <w:r w:rsidR="001E1E62" w:rsidRPr="00DC43E3">
        <w:rPr>
          <w:spacing w:val="-1"/>
        </w:rPr>
        <w:t>megalapozott</w:t>
      </w:r>
      <w:r w:rsidR="001E1E62" w:rsidRPr="00DC43E3">
        <w:rPr>
          <w:spacing w:val="-4"/>
        </w:rPr>
        <w:t xml:space="preserve"> </w:t>
      </w:r>
      <w:r w:rsidR="00DC43E3" w:rsidRPr="00DC43E3">
        <w:rPr>
          <w:spacing w:val="-1"/>
        </w:rPr>
        <w:t xml:space="preserve">kritikai észrevételeket </w:t>
      </w:r>
      <w:r w:rsidR="00DC43E3" w:rsidRPr="00DC43E3">
        <w:rPr>
          <w:rFonts w:eastAsia="Times New Roman" w:cs="Times New Roman"/>
          <w:iCs/>
        </w:rPr>
        <w:t>és képes kritika észrevételeket tenni.</w:t>
      </w:r>
    </w:p>
    <w:p w14:paraId="40C45783" w14:textId="77777777" w:rsidR="00090209" w:rsidRDefault="00090209">
      <w:pPr>
        <w:pStyle w:val="Cmsor2"/>
      </w:pPr>
      <w:r>
        <w:t xml:space="preserve">Oktatási módszertan </w:t>
      </w:r>
    </w:p>
    <w:p w14:paraId="475E1BF9" w14:textId="77777777" w:rsidR="00800D17" w:rsidRDefault="00800D17" w:rsidP="00800D17">
      <w:pPr>
        <w:shd w:val="clear" w:color="auto" w:fill="FFFFFF"/>
        <w:spacing w:before="60" w:after="60"/>
        <w:ind w:left="708"/>
        <w:outlineLvl w:val="2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913F8E">
        <w:rPr>
          <w:rFonts w:cs="font333"/>
          <w:iCs/>
        </w:rPr>
        <w:t xml:space="preserve">A tervezési gyakorlat, a műtermi foglalkozás keretében végzett feladathoz előkészítő vizsgálatokat, közös </w:t>
      </w:r>
      <w:proofErr w:type="gramStart"/>
      <w:r w:rsidRPr="00913F8E">
        <w:rPr>
          <w:rFonts w:cs="font333"/>
          <w:iCs/>
        </w:rPr>
        <w:t>konzultációkat</w:t>
      </w:r>
      <w:proofErr w:type="gramEnd"/>
      <w:r w:rsidRPr="00913F8E">
        <w:rPr>
          <w:rFonts w:cs="font333"/>
          <w:iCs/>
        </w:rPr>
        <w:t xml:space="preserve"> és értékeléseket tartunk. A meghívott előadó-konzulensek elméleti elemzések, megvalósult példákon keresztül jelentős kortárs tájépítészeti, építészeti és határterülettel foglalkozó alkotásokkal ismertetik meg a hallgatókat.  A </w:t>
      </w:r>
      <w:proofErr w:type="gramStart"/>
      <w:r w:rsidRPr="00913F8E">
        <w:rPr>
          <w:rFonts w:cs="font333"/>
          <w:iCs/>
        </w:rPr>
        <w:t>kurzus</w:t>
      </w:r>
      <w:proofErr w:type="gramEnd"/>
      <w:r w:rsidRPr="00913F8E">
        <w:rPr>
          <w:rFonts w:cs="font333"/>
          <w:iCs/>
        </w:rPr>
        <w:t xml:space="preserve"> során nagy hangsúlyt fektetünk a 2-3 fős csapatmunkára, a komplex </w:t>
      </w:r>
      <w:r w:rsidRPr="0056137E">
        <w:rPr>
          <w:rFonts w:cs="font333"/>
          <w:iCs/>
        </w:rPr>
        <w:t xml:space="preserve">prezentációs </w:t>
      </w:r>
      <w:r w:rsidRPr="00913F8E">
        <w:rPr>
          <w:rFonts w:cs="font333"/>
          <w:iCs/>
        </w:rPr>
        <w:t>technikák gyakorlati alkalmazására</w:t>
      </w:r>
      <w:r>
        <w:rPr>
          <w:rFonts w:cs="font333"/>
          <w:iCs/>
        </w:rPr>
        <w:t xml:space="preserve"> és </w:t>
      </w:r>
      <w:r w:rsidRPr="00913F8E">
        <w:rPr>
          <w:rFonts w:cs="font333"/>
          <w:iCs/>
        </w:rPr>
        <w:t>a kommunikációra</w:t>
      </w:r>
      <w:r>
        <w:rPr>
          <w:rFonts w:cs="font333"/>
          <w:iCs/>
        </w:rPr>
        <w:t xml:space="preserve">. </w:t>
      </w:r>
      <w:r w:rsidRPr="0056137E">
        <w:rPr>
          <w:rFonts w:cs="font333"/>
          <w:iCs/>
        </w:rPr>
        <w:t xml:space="preserve">Az </w:t>
      </w:r>
      <w:proofErr w:type="gramStart"/>
      <w:r w:rsidRPr="0056137E">
        <w:rPr>
          <w:rFonts w:cs="font333"/>
          <w:iCs/>
        </w:rPr>
        <w:t>aktuális</w:t>
      </w:r>
      <w:proofErr w:type="gramEnd"/>
      <w:r w:rsidRPr="0056137E">
        <w:rPr>
          <w:rFonts w:cs="font333"/>
          <w:iCs/>
        </w:rPr>
        <w:t>, munkaközi elképzelések minden alkalommal történő bemutatása és közös megbeszélése a hallgató</w:t>
      </w:r>
      <w:r>
        <w:rPr>
          <w:rFonts w:cs="font333"/>
          <w:iCs/>
        </w:rPr>
        <w:t>k</w:t>
      </w:r>
      <w:r w:rsidRPr="0056137E">
        <w:rPr>
          <w:rFonts w:cs="font333"/>
          <w:iCs/>
        </w:rPr>
        <w:t> önálló </w:t>
      </w:r>
      <w:r w:rsidRPr="0056137E">
        <w:rPr>
          <w:rFonts w:cs="font333"/>
        </w:rPr>
        <w:t>véleményalkotás</w:t>
      </w:r>
      <w:r>
        <w:rPr>
          <w:rFonts w:cs="font333"/>
        </w:rPr>
        <w:t>á</w:t>
      </w:r>
      <w:r w:rsidRPr="0056137E">
        <w:rPr>
          <w:rFonts w:cs="font333"/>
          <w:iCs/>
        </w:rPr>
        <w:t>t és a kritikai képesség</w:t>
      </w:r>
      <w:r>
        <w:rPr>
          <w:rFonts w:cs="font333"/>
          <w:iCs/>
        </w:rPr>
        <w:t>é</w:t>
      </w:r>
      <w:r w:rsidRPr="0056137E">
        <w:rPr>
          <w:rFonts w:cs="font333"/>
          <w:iCs/>
        </w:rPr>
        <w:t>t fejlesztik.</w:t>
      </w:r>
      <w:r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00640211" w14:textId="77777777" w:rsidR="00090209" w:rsidRDefault="00090209">
      <w:pPr>
        <w:pStyle w:val="Cmsor2"/>
      </w:pPr>
      <w:r>
        <w:t>Tanulástámogató anyagok</w:t>
      </w:r>
    </w:p>
    <w:p w14:paraId="17AFFB27" w14:textId="77777777" w:rsidR="00090209" w:rsidRDefault="00090209">
      <w:pPr>
        <w:pStyle w:val="Cmsor3"/>
      </w:pPr>
      <w:r>
        <w:t xml:space="preserve">Szakirodalom </w:t>
      </w:r>
    </w:p>
    <w:p w14:paraId="5542CAC1" w14:textId="77777777" w:rsidR="0003684D" w:rsidRDefault="0003684D" w:rsidP="0003684D">
      <w:pPr>
        <w:pStyle w:val="Cmsor3"/>
        <w:numPr>
          <w:ilvl w:val="0"/>
          <w:numId w:val="0"/>
        </w:numPr>
        <w:suppressAutoHyphens w:val="0"/>
        <w:spacing w:line="240" w:lineRule="auto"/>
        <w:ind w:left="709"/>
      </w:pPr>
      <w:r>
        <w:t>A meghívott előadók-konzulensek szakmai tevékenységét ismertető források</w:t>
      </w:r>
    </w:p>
    <w:p w14:paraId="7E69302C" w14:textId="77777777" w:rsidR="00D51556" w:rsidRDefault="00D51556" w:rsidP="00323F57">
      <w:pPr>
        <w:ind w:left="426" w:firstLine="282"/>
      </w:pPr>
      <w:r>
        <w:t xml:space="preserve">Kortárs építészeti, szabadtér építészeti </w:t>
      </w:r>
      <w:r w:rsidR="00323F57" w:rsidRPr="00C31B4C">
        <w:t xml:space="preserve">hazai és nemzetközi, nyomtatott és </w:t>
      </w:r>
    </w:p>
    <w:p w14:paraId="246A0724" w14:textId="77777777" w:rsidR="00C9727C" w:rsidRPr="00C9727C" w:rsidRDefault="00323F57" w:rsidP="00C9727C">
      <w:pPr>
        <w:pStyle w:val="adat"/>
        <w:rPr>
          <w:rFonts w:eastAsia="Segoe UI"/>
          <w:lang w:eastAsia="en-US"/>
        </w:rPr>
      </w:pPr>
      <w:proofErr w:type="gramStart"/>
      <w:r w:rsidRPr="00C31B4C">
        <w:t>elektronikus</w:t>
      </w:r>
      <w:proofErr w:type="gramEnd"/>
      <w:r w:rsidRPr="00C31B4C">
        <w:t xml:space="preserve"> </w:t>
      </w:r>
      <w:r w:rsidR="00D51556">
        <w:t xml:space="preserve">  </w:t>
      </w:r>
      <w:r w:rsidRPr="00C31B4C">
        <w:t>szakirodalom, folyóiratok</w:t>
      </w:r>
      <w:r w:rsidR="00D51556">
        <w:t xml:space="preserve"> </w:t>
      </w:r>
      <w:r w:rsidR="007C1505">
        <w:t>(</w:t>
      </w:r>
      <w:r w:rsidR="00D51556">
        <w:t xml:space="preserve">Magyar Építőművészet, Oktogon, </w:t>
      </w:r>
      <w:proofErr w:type="spellStart"/>
      <w:r w:rsidR="00184495" w:rsidRPr="00C9727C">
        <w:rPr>
          <w:rFonts w:eastAsia="Segoe UI"/>
          <w:lang w:eastAsia="en-US"/>
        </w:rPr>
        <w:t>Architectural</w:t>
      </w:r>
      <w:proofErr w:type="spellEnd"/>
      <w:r w:rsidR="00184495" w:rsidRPr="00C9727C">
        <w:rPr>
          <w:rFonts w:eastAsia="Segoe UI"/>
          <w:lang w:eastAsia="en-US"/>
        </w:rPr>
        <w:t xml:space="preserve"> </w:t>
      </w:r>
      <w:proofErr w:type="spellStart"/>
      <w:r w:rsidR="00184495" w:rsidRPr="00C9727C">
        <w:rPr>
          <w:rFonts w:eastAsia="Segoe UI"/>
          <w:lang w:eastAsia="en-US"/>
        </w:rPr>
        <w:t>Review</w:t>
      </w:r>
      <w:proofErr w:type="spellEnd"/>
      <w:r w:rsidR="00184495">
        <w:rPr>
          <w:rFonts w:eastAsia="Segoe UI"/>
          <w:lang w:eastAsia="en-US"/>
        </w:rPr>
        <w:t xml:space="preserve">, </w:t>
      </w:r>
      <w:proofErr w:type="spellStart"/>
      <w:r w:rsidR="00D51556">
        <w:t>Detail</w:t>
      </w:r>
      <w:proofErr w:type="spellEnd"/>
      <w:r w:rsidR="00D51556">
        <w:t xml:space="preserve">, </w:t>
      </w:r>
      <w:proofErr w:type="spellStart"/>
      <w:r w:rsidR="00184495">
        <w:rPr>
          <w:rFonts w:eastAsia="Segoe UI"/>
          <w:lang w:eastAsia="en-US"/>
        </w:rPr>
        <w:t>Landezine</w:t>
      </w:r>
      <w:proofErr w:type="spellEnd"/>
      <w:r w:rsidR="00184495">
        <w:rPr>
          <w:rFonts w:eastAsia="Segoe UI"/>
          <w:lang w:eastAsia="en-US"/>
        </w:rPr>
        <w:t xml:space="preserve">, </w:t>
      </w:r>
      <w:proofErr w:type="spellStart"/>
      <w:r w:rsidR="00184495">
        <w:rPr>
          <w:rFonts w:eastAsia="Segoe UI"/>
          <w:lang w:eastAsia="en-US"/>
        </w:rPr>
        <w:t>Landschaftsarchitektur</w:t>
      </w:r>
      <w:proofErr w:type="spellEnd"/>
      <w:r w:rsidR="00184495">
        <w:rPr>
          <w:rFonts w:eastAsia="Segoe UI"/>
          <w:lang w:eastAsia="en-US"/>
        </w:rPr>
        <w:t xml:space="preserve"> </w:t>
      </w:r>
      <w:proofErr w:type="spellStart"/>
      <w:r w:rsidR="00184495">
        <w:rPr>
          <w:rFonts w:eastAsia="Segoe UI"/>
          <w:lang w:eastAsia="en-US"/>
        </w:rPr>
        <w:t>Europ</w:t>
      </w:r>
      <w:r w:rsidR="003B3BA9">
        <w:rPr>
          <w:rFonts w:eastAsia="Segoe UI"/>
          <w:lang w:eastAsia="en-US"/>
        </w:rPr>
        <w:t>a</w:t>
      </w:r>
      <w:proofErr w:type="spellEnd"/>
      <w:r w:rsidR="003F04E5">
        <w:rPr>
          <w:rFonts w:eastAsia="Segoe UI"/>
          <w:lang w:eastAsia="en-US"/>
        </w:rPr>
        <w:t xml:space="preserve"> stb.</w:t>
      </w:r>
      <w:r w:rsidR="003B3BA9">
        <w:rPr>
          <w:rFonts w:eastAsia="Segoe UI"/>
          <w:lang w:eastAsia="en-US"/>
        </w:rPr>
        <w:t>)</w:t>
      </w:r>
    </w:p>
    <w:p w14:paraId="12A0ACFF" w14:textId="77777777" w:rsidR="00323F57" w:rsidRDefault="00323F57" w:rsidP="00323F57">
      <w:pPr>
        <w:pStyle w:val="adat"/>
        <w:rPr>
          <w:rFonts w:eastAsia="Segoe UI"/>
          <w:lang w:eastAsia="en-US"/>
        </w:rPr>
      </w:pPr>
      <w:r w:rsidRPr="00323F57">
        <w:rPr>
          <w:rFonts w:eastAsia="Segoe UI"/>
          <w:lang w:eastAsia="en-US"/>
        </w:rPr>
        <w:t xml:space="preserve">Lakótanszék: </w:t>
      </w:r>
      <w:proofErr w:type="spellStart"/>
      <w:r w:rsidRPr="00323F57">
        <w:rPr>
          <w:rFonts w:eastAsia="Segoe UI"/>
          <w:lang w:eastAsia="en-US"/>
        </w:rPr>
        <w:t>REPLAN</w:t>
      </w:r>
      <w:proofErr w:type="spellEnd"/>
      <w:r w:rsidRPr="00323F57">
        <w:rPr>
          <w:rFonts w:eastAsia="Segoe UI"/>
          <w:lang w:eastAsia="en-US"/>
        </w:rPr>
        <w:t>, Innovatív megoldások a városi lakás</w:t>
      </w:r>
      <w:proofErr w:type="gramStart"/>
      <w:r w:rsidRPr="00323F57">
        <w:rPr>
          <w:rFonts w:eastAsia="Segoe UI"/>
          <w:lang w:eastAsia="en-US"/>
        </w:rPr>
        <w:t>problémákra</w:t>
      </w:r>
      <w:proofErr w:type="gramEnd"/>
      <w:r w:rsidRPr="00323F57">
        <w:rPr>
          <w:rFonts w:eastAsia="Segoe UI"/>
          <w:lang w:eastAsia="en-US"/>
        </w:rPr>
        <w:t>; 2014.</w:t>
      </w:r>
    </w:p>
    <w:p w14:paraId="39197FF7" w14:textId="77777777" w:rsidR="00323F57" w:rsidRDefault="00323F57" w:rsidP="00323F57">
      <w:pPr>
        <w:pStyle w:val="adat"/>
        <w:rPr>
          <w:rFonts w:eastAsia="Segoe UI"/>
          <w:lang w:eastAsia="en-US"/>
        </w:rPr>
      </w:pPr>
      <w:proofErr w:type="gramStart"/>
      <w:r w:rsidRPr="00323F57">
        <w:rPr>
          <w:rFonts w:eastAsia="Segoe UI"/>
          <w:lang w:eastAsia="en-US"/>
        </w:rPr>
        <w:t>http</w:t>
      </w:r>
      <w:proofErr w:type="gramEnd"/>
      <w:r w:rsidRPr="00323F57">
        <w:rPr>
          <w:rFonts w:eastAsia="Segoe UI"/>
          <w:lang w:eastAsia="en-US"/>
        </w:rPr>
        <w:t>://</w:t>
      </w:r>
      <w:proofErr w:type="spellStart"/>
      <w:r w:rsidRPr="00323F57">
        <w:rPr>
          <w:rFonts w:eastAsia="Segoe UI"/>
          <w:lang w:eastAsia="en-US"/>
        </w:rPr>
        <w:t>www.holcimotthon.hu</w:t>
      </w:r>
      <w:proofErr w:type="spellEnd"/>
      <w:r w:rsidRPr="00323F57">
        <w:rPr>
          <w:rFonts w:eastAsia="Segoe UI"/>
          <w:lang w:eastAsia="en-US"/>
        </w:rPr>
        <w:t>/</w:t>
      </w:r>
      <w:proofErr w:type="spellStart"/>
      <w:r w:rsidRPr="00323F57">
        <w:rPr>
          <w:rFonts w:eastAsia="Segoe UI"/>
          <w:lang w:eastAsia="en-US"/>
        </w:rPr>
        <w:t>replankutatas</w:t>
      </w:r>
      <w:proofErr w:type="spellEnd"/>
      <w:r w:rsidRPr="00323F57">
        <w:rPr>
          <w:rFonts w:eastAsia="Segoe UI"/>
          <w:lang w:eastAsia="en-US"/>
        </w:rPr>
        <w:t>/</w:t>
      </w:r>
      <w:proofErr w:type="spellStart"/>
      <w:r w:rsidRPr="00323F57">
        <w:rPr>
          <w:rFonts w:eastAsia="Segoe UI"/>
          <w:lang w:eastAsia="en-US"/>
        </w:rPr>
        <w:t>REPLAN</w:t>
      </w:r>
      <w:proofErr w:type="spellEnd"/>
      <w:r w:rsidRPr="00323F57">
        <w:rPr>
          <w:rFonts w:eastAsia="Segoe UI"/>
          <w:lang w:eastAsia="en-US"/>
        </w:rPr>
        <w:t>_</w:t>
      </w:r>
      <w:proofErr w:type="spellStart"/>
      <w:r w:rsidRPr="00323F57">
        <w:rPr>
          <w:rFonts w:eastAsia="Segoe UI"/>
          <w:lang w:eastAsia="en-US"/>
        </w:rPr>
        <w:t>hun.pdf</w:t>
      </w:r>
      <w:proofErr w:type="spellEnd"/>
    </w:p>
    <w:p w14:paraId="224EEB97" w14:textId="77777777" w:rsidR="00323F57" w:rsidRPr="0076246C" w:rsidRDefault="00323F57" w:rsidP="00323F57">
      <w:pPr>
        <w:ind w:left="708"/>
      </w:pPr>
      <w:r w:rsidRPr="0076246C">
        <w:t>Bitó János: Lakóházak tervezése</w:t>
      </w:r>
    </w:p>
    <w:p w14:paraId="48B0D6EC" w14:textId="77777777" w:rsidR="00323F57" w:rsidRDefault="004E4F82" w:rsidP="00323F57">
      <w:pPr>
        <w:ind w:left="708"/>
        <w:rPr>
          <w:rStyle w:val="Hiperhivatkozs"/>
        </w:rPr>
      </w:pPr>
      <w:hyperlink r:id="rId9" w:history="1">
        <w:proofErr w:type="gramStart"/>
        <w:r w:rsidR="00323F57" w:rsidRPr="0076246C">
          <w:rPr>
            <w:rStyle w:val="Hiperhivatkozs"/>
          </w:rPr>
          <w:t>http</w:t>
        </w:r>
        <w:proofErr w:type="gramEnd"/>
        <w:r w:rsidR="00323F57" w:rsidRPr="0076246C">
          <w:rPr>
            <w:rStyle w:val="Hiperhivatkozs"/>
          </w:rPr>
          <w:t>://www.tankonyvtar.hu/hu/tartalom/tamop412A/2011-0055_lakoepuletek_tervezese/index.html</w:t>
        </w:r>
      </w:hyperlink>
    </w:p>
    <w:p w14:paraId="4331F81F" w14:textId="77777777" w:rsidR="003B3BA9" w:rsidRPr="0076246C" w:rsidRDefault="003B3BA9" w:rsidP="00323F57">
      <w:pPr>
        <w:ind w:left="708"/>
      </w:pPr>
      <w:r>
        <w:rPr>
          <w:rStyle w:val="Hiperhivatkozs"/>
        </w:rPr>
        <w:t xml:space="preserve">Ajánlott - Tim Richardson: Konceptuális kertek </w:t>
      </w:r>
    </w:p>
    <w:p w14:paraId="6F0895AD" w14:textId="77777777" w:rsidR="00090209" w:rsidRDefault="00090209">
      <w:pPr>
        <w:pStyle w:val="Cmsor3"/>
      </w:pPr>
      <w:r>
        <w:t xml:space="preserve">Jegyzetek </w:t>
      </w:r>
    </w:p>
    <w:p w14:paraId="3762F493" w14:textId="77777777" w:rsidR="00D51556" w:rsidRDefault="00D51556" w:rsidP="00D51556">
      <w:pPr>
        <w:pStyle w:val="adat"/>
        <w:rPr>
          <w:rStyle w:val="Hiperhivatkozs"/>
        </w:rPr>
      </w:pPr>
      <w:r>
        <w:rPr>
          <w:rStyle w:val="Hiperhivatkozs"/>
        </w:rPr>
        <w:t>Digitális tananyag_</w:t>
      </w:r>
      <w:proofErr w:type="spellStart"/>
      <w:r>
        <w:rPr>
          <w:rStyle w:val="Hiperhivatkozs"/>
        </w:rPr>
        <w:t>Lakóépülettervési</w:t>
      </w:r>
      <w:proofErr w:type="spellEnd"/>
      <w:r>
        <w:rPr>
          <w:rStyle w:val="Hiperhivatkozs"/>
        </w:rPr>
        <w:t xml:space="preserve"> tanszék_</w:t>
      </w:r>
      <w:r w:rsidRPr="0062688B">
        <w:rPr>
          <w:rStyle w:val="Hiperhivatkozs"/>
        </w:rPr>
        <w:t>http://</w:t>
      </w:r>
      <w:proofErr w:type="spellStart"/>
      <w:r w:rsidRPr="0062688B">
        <w:rPr>
          <w:rStyle w:val="Hiperhivatkozs"/>
        </w:rPr>
        <w:t>www.lako.bme.hu</w:t>
      </w:r>
      <w:proofErr w:type="spellEnd"/>
      <w:r w:rsidRPr="0062688B">
        <w:rPr>
          <w:rStyle w:val="Hiperhivatkozs"/>
        </w:rPr>
        <w:t>/</w:t>
      </w:r>
    </w:p>
    <w:p w14:paraId="6A4D8670" w14:textId="77777777" w:rsidR="00D51556" w:rsidRPr="00D51556" w:rsidRDefault="004E4F82" w:rsidP="00D51556">
      <w:pPr>
        <w:pStyle w:val="adat"/>
        <w:rPr>
          <w:rStyle w:val="Hiperhivatkozs"/>
          <w:color w:val="auto"/>
        </w:rPr>
      </w:pPr>
      <w:sdt>
        <w:sdtPr>
          <w:rPr>
            <w:color w:val="00000A"/>
          </w:rPr>
          <w:id w:val="-2044656327"/>
          <w:placeholder>
            <w:docPart w:val="D58738521E4E4588822D13AB993315FA"/>
          </w:placeholder>
        </w:sdtPr>
        <w:sdtEndPr>
          <w:rPr>
            <w:color w:val="auto"/>
          </w:rPr>
        </w:sdtEndPr>
        <w:sdtContent>
          <w:r w:rsidR="00D51556">
            <w:t>A megadott tervezési témához kapcsolódó (változó) források gyűjteménye</w:t>
          </w:r>
        </w:sdtContent>
      </w:sdt>
    </w:p>
    <w:p w14:paraId="3B2B6B20" w14:textId="77777777" w:rsidR="00090209" w:rsidRDefault="00090209">
      <w:pPr>
        <w:pStyle w:val="Cmsor3"/>
      </w:pPr>
      <w:r>
        <w:t xml:space="preserve">Letölthető anyagok </w:t>
      </w:r>
    </w:p>
    <w:p w14:paraId="0BB98ECF" w14:textId="77777777" w:rsidR="00323F57" w:rsidRPr="00323F57" w:rsidRDefault="007C1505" w:rsidP="003B3BA9">
      <w:pPr>
        <w:pStyle w:val="adat"/>
        <w:rPr>
          <w:rFonts w:eastAsia="Segoe UI"/>
          <w:lang w:eastAsia="en-US"/>
        </w:rPr>
      </w:pPr>
      <w:r>
        <w:t>T</w:t>
      </w:r>
      <w:r w:rsidR="00090209">
        <w:t xml:space="preserve">ovábbi elektronikus segédanyagok </w:t>
      </w:r>
      <w:r w:rsidR="00323F57" w:rsidRPr="00323F57">
        <w:rPr>
          <w:rFonts w:eastAsia="Segoe UI"/>
          <w:lang w:eastAsia="en-US"/>
        </w:rPr>
        <w:t>a tantárgy, illetve a tanszék honlapján</w:t>
      </w:r>
      <w:r>
        <w:rPr>
          <w:rFonts w:eastAsia="Segoe UI"/>
          <w:lang w:eastAsia="en-US"/>
        </w:rPr>
        <w:t xml:space="preserve"> (</w:t>
      </w:r>
      <w:proofErr w:type="gramStart"/>
      <w:r>
        <w:rPr>
          <w:color w:val="000000"/>
        </w:rPr>
        <w:t>aktualizált</w:t>
      </w:r>
      <w:proofErr w:type="gramEnd"/>
      <w:r>
        <w:rPr>
          <w:color w:val="000000"/>
        </w:rPr>
        <w:t xml:space="preserve"> </w:t>
      </w:r>
      <w:r w:rsidRPr="00E14BD3">
        <w:rPr>
          <w:color w:val="000000"/>
        </w:rPr>
        <w:t xml:space="preserve">szöveg és képanyag </w:t>
      </w:r>
      <w:r>
        <w:rPr>
          <w:color w:val="000000"/>
        </w:rPr>
        <w:t>a</w:t>
      </w:r>
      <w:r w:rsidRPr="007C1505">
        <w:rPr>
          <w:color w:val="000000"/>
        </w:rPr>
        <w:t xml:space="preserve"> </w:t>
      </w:r>
      <w:r>
        <w:rPr>
          <w:color w:val="000000"/>
        </w:rPr>
        <w:t xml:space="preserve">változó </w:t>
      </w:r>
      <w:r w:rsidRPr="00E14BD3">
        <w:rPr>
          <w:color w:val="000000"/>
        </w:rPr>
        <w:t>kurzus</w:t>
      </w:r>
      <w:r>
        <w:rPr>
          <w:color w:val="000000"/>
        </w:rPr>
        <w:t>okhoz kapcsolódóan)</w:t>
      </w:r>
      <w:sdt>
        <w:sdtPr>
          <w:rPr>
            <w:rFonts w:eastAsia="Segoe UI"/>
            <w:lang w:eastAsia="en-US"/>
          </w:rPr>
          <w:id w:val="2111233267"/>
          <w:placeholder>
            <w:docPart w:val="A64011978C944FE7BFEE4AD9C5AF6AAA"/>
          </w:placeholder>
        </w:sdtPr>
        <w:sdtEndPr/>
        <w:sdtContent>
          <w:r w:rsidR="00323F57" w:rsidRPr="00323F57">
            <w:rPr>
              <w:rFonts w:eastAsia="Segoe UI"/>
              <w:lang w:eastAsia="en-US"/>
            </w:rPr>
            <w:tab/>
          </w:r>
        </w:sdtContent>
      </w:sdt>
    </w:p>
    <w:p w14:paraId="68A8490E" w14:textId="77777777" w:rsidR="005149C2" w:rsidRDefault="005149C2" w:rsidP="005149C2">
      <w:pPr>
        <w:pStyle w:val="adat"/>
      </w:pPr>
    </w:p>
    <w:p w14:paraId="1B077E39" w14:textId="77777777" w:rsidR="005149C2" w:rsidRPr="00EE19AE" w:rsidRDefault="005149C2" w:rsidP="005149C2">
      <w:pPr>
        <w:pStyle w:val="Cmsor1"/>
      </w:pPr>
      <w:r>
        <w:t xml:space="preserve"> </w:t>
      </w:r>
      <w:r w:rsidRPr="00EE19AE">
        <w:t>A tantárgy tematikája</w:t>
      </w:r>
    </w:p>
    <w:p w14:paraId="098205E9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 xml:space="preserve">Nyitó prezentáció, a félév feladatának ismertetése. </w:t>
      </w:r>
    </w:p>
    <w:p w14:paraId="5C296DC5" w14:textId="77777777" w:rsidR="00C80AD3" w:rsidRPr="007B31C1" w:rsidRDefault="00C80AD3" w:rsidP="00C80AD3">
      <w:pPr>
        <w:spacing w:after="160" w:line="259" w:lineRule="auto"/>
        <w:ind w:left="720"/>
        <w:contextualSpacing/>
        <w:rPr>
          <w:rFonts w:cs="font333"/>
          <w:iCs/>
        </w:rPr>
      </w:pPr>
      <w:r w:rsidRPr="007B31C1">
        <w:rPr>
          <w:rFonts w:cs="font333"/>
          <w:iCs/>
        </w:rPr>
        <w:t>1. részfeladat kiadása: tervezési területet környezeti elemzése.</w:t>
      </w:r>
    </w:p>
    <w:p w14:paraId="3C650C43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>Meghívott előadó-konzulens bemutatkozó vetített prezentációja. Közös helyszíni bejárás. 1. részfeladat csoportos tervbemutatója és közös értékelése.</w:t>
      </w:r>
    </w:p>
    <w:p w14:paraId="0B943D2F" w14:textId="77777777" w:rsidR="00C80AD3" w:rsidRPr="007B31C1" w:rsidRDefault="00C80AD3" w:rsidP="00C80AD3">
      <w:pPr>
        <w:spacing w:after="160" w:line="259" w:lineRule="auto"/>
        <w:ind w:left="720"/>
        <w:contextualSpacing/>
        <w:rPr>
          <w:rFonts w:cs="font333"/>
          <w:iCs/>
        </w:rPr>
      </w:pPr>
      <w:r w:rsidRPr="007B31C1">
        <w:rPr>
          <w:rFonts w:cs="font333"/>
          <w:iCs/>
        </w:rPr>
        <w:t xml:space="preserve">2. részfeladat kiadása: környezetrendezési vizsgálat - </w:t>
      </w:r>
      <w:proofErr w:type="gramStart"/>
      <w:r w:rsidRPr="007B31C1">
        <w:rPr>
          <w:rFonts w:cs="font333"/>
          <w:iCs/>
        </w:rPr>
        <w:t>koncepció</w:t>
      </w:r>
      <w:proofErr w:type="gramEnd"/>
      <w:r w:rsidRPr="007B31C1">
        <w:rPr>
          <w:rFonts w:cs="font333"/>
          <w:iCs/>
        </w:rPr>
        <w:t xml:space="preserve"> vázlatok</w:t>
      </w:r>
    </w:p>
    <w:p w14:paraId="50FBFB8E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>Vendég előadó-konzulens bemutatkozása, kortárs példák. 2. munkafázis csoportos terv</w:t>
      </w:r>
      <w:r w:rsidR="00D360DF">
        <w:rPr>
          <w:rFonts w:cs="font333"/>
          <w:iCs/>
        </w:rPr>
        <w:t xml:space="preserve">bemutatója és </w:t>
      </w:r>
      <w:r w:rsidRPr="007B31C1">
        <w:rPr>
          <w:rFonts w:cs="font333"/>
          <w:iCs/>
        </w:rPr>
        <w:t xml:space="preserve">közös </w:t>
      </w:r>
      <w:proofErr w:type="gramStart"/>
      <w:r w:rsidRPr="007B31C1">
        <w:rPr>
          <w:rFonts w:cs="font333"/>
          <w:iCs/>
        </w:rPr>
        <w:t>konzultációja</w:t>
      </w:r>
      <w:proofErr w:type="gramEnd"/>
      <w:r w:rsidRPr="007B31C1">
        <w:rPr>
          <w:rFonts w:cs="font333"/>
          <w:iCs/>
        </w:rPr>
        <w:t xml:space="preserve">. 3. részfeladat kiadása: </w:t>
      </w:r>
      <w:proofErr w:type="gramStart"/>
      <w:r w:rsidRPr="007B31C1">
        <w:rPr>
          <w:rFonts w:cs="font333"/>
          <w:iCs/>
        </w:rPr>
        <w:t>funkcionális</w:t>
      </w:r>
      <w:proofErr w:type="gramEnd"/>
      <w:r w:rsidRPr="007B31C1">
        <w:rPr>
          <w:rFonts w:cs="font333"/>
          <w:iCs/>
        </w:rPr>
        <w:t xml:space="preserve"> elemzés - koncepció vázlatok</w:t>
      </w:r>
    </w:p>
    <w:p w14:paraId="6DEE5B5D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 xml:space="preserve">Továbbtervezés közös </w:t>
      </w:r>
      <w:proofErr w:type="gramStart"/>
      <w:r w:rsidRPr="007B31C1">
        <w:rPr>
          <w:rFonts w:cs="font333"/>
          <w:iCs/>
        </w:rPr>
        <w:t>konzultációval</w:t>
      </w:r>
      <w:proofErr w:type="gramEnd"/>
      <w:r w:rsidRPr="007B31C1">
        <w:rPr>
          <w:rFonts w:cs="font333"/>
          <w:iCs/>
        </w:rPr>
        <w:t>.</w:t>
      </w:r>
    </w:p>
    <w:p w14:paraId="6C33E463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 xml:space="preserve">Meghívott előadó-konzulens prezentációja, kortárs példák. 3. részfeladat csoportos tervbemutatója és közös értékelése. 4. részfeladat kiadása: formai és szerkezeti elemzés.     </w:t>
      </w:r>
    </w:p>
    <w:p w14:paraId="1DCD8F7F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>Vendég előadó-konzulens bemutatkozása, kortárs példák. 4. munkafá</w:t>
      </w:r>
      <w:r w:rsidR="00D360DF">
        <w:rPr>
          <w:rFonts w:cs="font333"/>
          <w:iCs/>
        </w:rPr>
        <w:t>zis csoportos tervbemutatója és</w:t>
      </w:r>
      <w:r w:rsidRPr="007B31C1">
        <w:rPr>
          <w:rFonts w:cs="font333"/>
          <w:iCs/>
        </w:rPr>
        <w:t xml:space="preserve"> közös </w:t>
      </w:r>
      <w:proofErr w:type="gramStart"/>
      <w:r w:rsidRPr="007B31C1">
        <w:rPr>
          <w:rFonts w:cs="font333"/>
          <w:iCs/>
        </w:rPr>
        <w:t>konzultációja</w:t>
      </w:r>
      <w:proofErr w:type="gramEnd"/>
      <w:r w:rsidRPr="007B31C1">
        <w:rPr>
          <w:rFonts w:cs="font333"/>
          <w:iCs/>
        </w:rPr>
        <w:t>. 5. részfeladat kiadása: vázlattervi kidolgozás</w:t>
      </w:r>
    </w:p>
    <w:p w14:paraId="7206B368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 xml:space="preserve">Továbbtervezés közös </w:t>
      </w:r>
      <w:proofErr w:type="gramStart"/>
      <w:r w:rsidRPr="007B31C1">
        <w:rPr>
          <w:rFonts w:cs="font333"/>
          <w:iCs/>
        </w:rPr>
        <w:t>konzultációval</w:t>
      </w:r>
      <w:proofErr w:type="gramEnd"/>
      <w:r w:rsidRPr="007B31C1">
        <w:rPr>
          <w:rFonts w:cs="font333"/>
          <w:iCs/>
        </w:rPr>
        <w:t>.</w:t>
      </w:r>
    </w:p>
    <w:p w14:paraId="061D866F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>Meghívott előadó-konzulens prezentációja, kortárs példák. Vázlatterv csoportos bemutatása és közös értékelése.</w:t>
      </w:r>
    </w:p>
    <w:p w14:paraId="35BB084C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 xml:space="preserve">Továbbtervezés közös </w:t>
      </w:r>
      <w:proofErr w:type="gramStart"/>
      <w:r w:rsidRPr="007B31C1">
        <w:rPr>
          <w:rFonts w:cs="font333"/>
          <w:iCs/>
        </w:rPr>
        <w:t>konzultációval</w:t>
      </w:r>
      <w:proofErr w:type="gramEnd"/>
      <w:r w:rsidRPr="007B31C1">
        <w:rPr>
          <w:rFonts w:cs="font333"/>
          <w:iCs/>
        </w:rPr>
        <w:t>.</w:t>
      </w:r>
    </w:p>
    <w:p w14:paraId="633A1962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 xml:space="preserve">Továbbtervezés közös </w:t>
      </w:r>
      <w:proofErr w:type="gramStart"/>
      <w:r w:rsidRPr="007B31C1">
        <w:rPr>
          <w:rFonts w:cs="font333"/>
          <w:iCs/>
        </w:rPr>
        <w:t>konzultációval</w:t>
      </w:r>
      <w:proofErr w:type="gramEnd"/>
      <w:r w:rsidRPr="007B31C1">
        <w:rPr>
          <w:rFonts w:cs="font333"/>
          <w:iCs/>
        </w:rPr>
        <w:t>.</w:t>
      </w:r>
    </w:p>
    <w:p w14:paraId="46ECB345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>Végleges terv szerkesztése és grafikai kidolgozása, prezentáció összeállítása</w:t>
      </w:r>
      <w:r>
        <w:rPr>
          <w:rFonts w:cs="font333"/>
          <w:iCs/>
        </w:rPr>
        <w:t>.</w:t>
      </w:r>
    </w:p>
    <w:p w14:paraId="01A642C6" w14:textId="77777777" w:rsidR="00C80AD3" w:rsidRPr="007B31C1" w:rsidRDefault="00C80AD3" w:rsidP="00C80AD3">
      <w:pPr>
        <w:numPr>
          <w:ilvl w:val="0"/>
          <w:numId w:val="11"/>
        </w:numPr>
        <w:suppressAutoHyphens w:val="0"/>
        <w:spacing w:after="160" w:line="259" w:lineRule="auto"/>
        <w:contextualSpacing/>
        <w:jc w:val="left"/>
        <w:rPr>
          <w:rFonts w:cs="font333"/>
          <w:iCs/>
        </w:rPr>
      </w:pPr>
      <w:r w:rsidRPr="007B31C1">
        <w:rPr>
          <w:rFonts w:cs="font333"/>
          <w:iCs/>
        </w:rPr>
        <w:t>Tervbeadás, közös értékelés és tervbemutató</w:t>
      </w:r>
      <w:r>
        <w:rPr>
          <w:rFonts w:cs="font333"/>
          <w:iCs/>
        </w:rPr>
        <w:t>.</w:t>
      </w:r>
    </w:p>
    <w:p w14:paraId="625C5E33" w14:textId="77777777" w:rsidR="005149C2" w:rsidRDefault="005149C2">
      <w:pPr>
        <w:pStyle w:val="adat"/>
      </w:pPr>
    </w:p>
    <w:p w14:paraId="0C96B42E" w14:textId="77777777" w:rsidR="00090209" w:rsidRDefault="00090209">
      <w:pPr>
        <w:pStyle w:val="FcmI"/>
        <w:pageBreakBefore/>
      </w:pPr>
      <w:r>
        <w:t xml:space="preserve">TantárgyKövetelmények </w:t>
      </w:r>
    </w:p>
    <w:p w14:paraId="0C8B0C00" w14:textId="77777777" w:rsidR="00090209" w:rsidRDefault="00090209">
      <w:pPr>
        <w:pStyle w:val="Cmsor1"/>
        <w:rPr>
          <w:bCs/>
          <w:color w:val="000000"/>
        </w:rPr>
      </w:pPr>
      <w:r>
        <w:t xml:space="preserve">A Tanulmányi teljesítmény ellenőrzése </w:t>
      </w:r>
      <w:proofErr w:type="gramStart"/>
      <w:r>
        <w:t>ÉS</w:t>
      </w:r>
      <w:proofErr w:type="gramEnd"/>
      <w:r>
        <w:t xml:space="preserve"> értékelése</w:t>
      </w:r>
    </w:p>
    <w:p w14:paraId="4D5813D2" w14:textId="77777777" w:rsidR="00090209" w:rsidRDefault="00090209">
      <w:pPr>
        <w:pStyle w:val="Cmsor2"/>
      </w:pPr>
      <w:r>
        <w:rPr>
          <w:bCs/>
          <w:color w:val="000000"/>
        </w:rPr>
        <w:t xml:space="preserve">Általános szabályok </w:t>
      </w:r>
    </w:p>
    <w:p w14:paraId="46FD457E" w14:textId="77777777" w:rsidR="00090209" w:rsidRDefault="00090209">
      <w:pPr>
        <w:pStyle w:val="Cmsor3"/>
      </w:pPr>
      <w:r>
        <w:t xml:space="preserve">A gyakorlatok 70%-án a részvétel kötelező. </w:t>
      </w:r>
      <w:r w:rsidR="00B81E44" w:rsidRPr="009C6FB5">
        <w:t xml:space="preserve">A megengedett hiányzások számát a hatályos Tanulmányi- és Vizsgaszabályzat írja elő. </w:t>
      </w:r>
    </w:p>
    <w:p w14:paraId="7D5FC351" w14:textId="77777777" w:rsidR="00090209" w:rsidRDefault="00090209">
      <w:pPr>
        <w:pStyle w:val="Cmsor3"/>
      </w:pPr>
      <w:r>
        <w:t>Vitás esetekben a hatályos Tanulmányi- és Vizsgaszabályzat</w:t>
      </w:r>
      <w:r w:rsidR="00857346">
        <w:t xml:space="preserve"> (TVSZ)</w:t>
      </w:r>
      <w:r>
        <w:t>, továbbá a hatályos Etikai Kódex szabályrendszere az irányadó.</w:t>
      </w:r>
    </w:p>
    <w:p w14:paraId="5DD504BE" w14:textId="77777777" w:rsidR="00090209" w:rsidRDefault="00090209">
      <w:pPr>
        <w:pStyle w:val="Cmsor2"/>
      </w:pPr>
      <w:r>
        <w:t>Teljesítményértékelési módszerek</w:t>
      </w:r>
    </w:p>
    <w:p w14:paraId="5023D2DA" w14:textId="77777777" w:rsidR="00090209" w:rsidRPr="006E62BA" w:rsidRDefault="00090209">
      <w:pPr>
        <w:pStyle w:val="Cmsor3"/>
        <w:rPr>
          <w:rFonts w:cs="Times New Roman"/>
          <w:i/>
        </w:rPr>
      </w:pPr>
      <w:r w:rsidRPr="006E62BA">
        <w:rPr>
          <w:i/>
        </w:rPr>
        <w:t>Szorgalmi időszakban végzett teljesítményértékelések:</w:t>
      </w:r>
      <w:r w:rsidRPr="006E62BA">
        <w:t xml:space="preserve"> </w:t>
      </w:r>
    </w:p>
    <w:p w14:paraId="095CC945" w14:textId="77777777" w:rsidR="00FA28FC" w:rsidRPr="00FA28FC" w:rsidRDefault="00857346" w:rsidP="00FA28FC">
      <w:pPr>
        <w:pStyle w:val="Cmsor4"/>
        <w:jc w:val="both"/>
      </w:pPr>
      <w:r w:rsidRPr="00FA28FC">
        <w:rPr>
          <w:rFonts w:cs="Times New Roman"/>
          <w:i/>
        </w:rPr>
        <w:t>Részteljesítmény-értékelések</w:t>
      </w:r>
      <w:r w:rsidRPr="00FA28FC">
        <w:rPr>
          <w:rFonts w:cs="Times New Roman"/>
        </w:rPr>
        <w:t xml:space="preserve">: a </w:t>
      </w:r>
      <w:proofErr w:type="gramStart"/>
      <w:r w:rsidRPr="00FA28FC">
        <w:rPr>
          <w:rFonts w:cs="Times New Roman"/>
        </w:rPr>
        <w:t>tantárgy tudás</w:t>
      </w:r>
      <w:proofErr w:type="gramEnd"/>
      <w:r w:rsidRPr="00FA28FC">
        <w:rPr>
          <w:rFonts w:cs="Times New Roman"/>
        </w:rPr>
        <w:t>, képesség, attitűd, valamint önállóság és felelősség típusú kompetenciaelemeinek komplex értékelési módja</w:t>
      </w:r>
      <w:r w:rsidR="00AD180E">
        <w:rPr>
          <w:rFonts w:cs="Times New Roman"/>
        </w:rPr>
        <w:t>i</w:t>
      </w:r>
      <w:r w:rsidR="00B72B24">
        <w:rPr>
          <w:rFonts w:cs="Times New Roman"/>
        </w:rPr>
        <w:t>,</w:t>
      </w:r>
      <w:r w:rsidRPr="00FA28FC">
        <w:rPr>
          <w:rFonts w:cs="Times New Roman"/>
        </w:rPr>
        <w:t xml:space="preserve"> </w:t>
      </w:r>
      <w:r w:rsidR="00B859C4">
        <w:rPr>
          <w:rFonts w:cs="Times New Roman"/>
        </w:rPr>
        <w:t>amely</w:t>
      </w:r>
      <w:r w:rsidR="00AD180E">
        <w:rPr>
          <w:rFonts w:cs="Times New Roman"/>
        </w:rPr>
        <w:t>ek</w:t>
      </w:r>
      <w:r w:rsidR="00B859C4">
        <w:rPr>
          <w:rFonts w:cs="Times New Roman"/>
        </w:rPr>
        <w:t xml:space="preserve"> </w:t>
      </w:r>
      <w:r w:rsidR="00B72B24">
        <w:rPr>
          <w:rFonts w:cs="Times New Roman"/>
        </w:rPr>
        <w:t xml:space="preserve">a </w:t>
      </w:r>
      <w:r w:rsidR="00B859C4" w:rsidRPr="00FA28FC">
        <w:rPr>
          <w:rFonts w:cs="Times New Roman"/>
        </w:rPr>
        <w:t>félév során konzultációval segített</w:t>
      </w:r>
      <w:r w:rsidR="00B859C4">
        <w:rPr>
          <w:rFonts w:cs="Times New Roman"/>
        </w:rPr>
        <w:t>,</w:t>
      </w:r>
      <w:r w:rsidR="00B859C4" w:rsidRPr="00FA28FC">
        <w:rPr>
          <w:rFonts w:cs="Times New Roman"/>
        </w:rPr>
        <w:t xml:space="preserve"> </w:t>
      </w:r>
      <w:r w:rsidR="00B72B24">
        <w:rPr>
          <w:rFonts w:cs="Times New Roman"/>
        </w:rPr>
        <w:t>csoportosan</w:t>
      </w:r>
      <w:r w:rsidR="00B72B24" w:rsidRPr="00EC509A">
        <w:rPr>
          <w:rFonts w:cs="Times New Roman"/>
        </w:rPr>
        <w:t xml:space="preserve"> készített rajzfeladat</w:t>
      </w:r>
      <w:r w:rsidR="00B72B24" w:rsidRPr="00FA28FC">
        <w:rPr>
          <w:rFonts w:cs="Times New Roman"/>
        </w:rPr>
        <w:t xml:space="preserve"> </w:t>
      </w:r>
      <w:r w:rsidR="00B859C4">
        <w:rPr>
          <w:rFonts w:cs="Times New Roman"/>
        </w:rPr>
        <w:t>alapján</w:t>
      </w:r>
      <w:r w:rsidR="00AD180E">
        <w:rPr>
          <w:rFonts w:cs="Times New Roman"/>
        </w:rPr>
        <w:t xml:space="preserve"> történnek</w:t>
      </w:r>
      <w:r w:rsidR="003E7D3D">
        <w:rPr>
          <w:rFonts w:cs="Times New Roman"/>
        </w:rPr>
        <w:t>.</w:t>
      </w:r>
      <w:r w:rsidR="00B72B24" w:rsidRPr="00B72B24">
        <w:t xml:space="preserve"> </w:t>
      </w:r>
      <w:r w:rsidR="00B72B24">
        <w:rPr>
          <w:rFonts w:eastAsiaTheme="minorHAnsi" w:cstheme="minorHAnsi"/>
        </w:rPr>
        <w:t>A teljesítmény</w:t>
      </w:r>
      <w:r w:rsidR="00B859C4">
        <w:rPr>
          <w:rFonts w:eastAsiaTheme="minorHAnsi" w:cstheme="minorHAnsi"/>
        </w:rPr>
        <w:t xml:space="preserve">eket </w:t>
      </w:r>
      <w:r w:rsidR="00B72B24">
        <w:rPr>
          <w:rFonts w:eastAsiaTheme="minorHAnsi" w:cstheme="minorHAnsi"/>
        </w:rPr>
        <w:t xml:space="preserve">az egész féléves </w:t>
      </w:r>
      <w:r w:rsidR="00B859C4">
        <w:rPr>
          <w:rFonts w:eastAsiaTheme="minorHAnsi" w:cstheme="minorHAnsi"/>
        </w:rPr>
        <w:t xml:space="preserve">órai </w:t>
      </w:r>
      <w:r w:rsidR="00B72B24">
        <w:rPr>
          <w:rFonts w:eastAsiaTheme="minorHAnsi" w:cstheme="minorHAnsi"/>
        </w:rPr>
        <w:t>gyakorlati munka</w:t>
      </w:r>
      <w:r w:rsidR="00B859C4">
        <w:rPr>
          <w:rFonts w:eastAsiaTheme="minorHAnsi" w:cstheme="minorHAnsi"/>
        </w:rPr>
        <w:t xml:space="preserve">, a </w:t>
      </w:r>
      <w:r w:rsidR="00B859C4">
        <w:t xml:space="preserve">szóbeli prezentációk </w:t>
      </w:r>
      <w:r w:rsidR="00B72B24">
        <w:rPr>
          <w:rFonts w:eastAsiaTheme="minorHAnsi" w:cstheme="minorHAnsi"/>
        </w:rPr>
        <w:t xml:space="preserve">és a végleges </w:t>
      </w:r>
      <w:r w:rsidR="00B859C4">
        <w:rPr>
          <w:rFonts w:eastAsiaTheme="minorHAnsi" w:cstheme="minorHAnsi"/>
        </w:rPr>
        <w:t>tervfeladat minősége</w:t>
      </w:r>
      <w:r w:rsidR="00B72B24">
        <w:rPr>
          <w:rFonts w:eastAsiaTheme="minorHAnsi" w:cstheme="minorHAnsi"/>
        </w:rPr>
        <w:t xml:space="preserve"> </w:t>
      </w:r>
      <w:r w:rsidR="00B859C4">
        <w:rPr>
          <w:rFonts w:eastAsiaTheme="minorHAnsi" w:cstheme="minorHAnsi"/>
        </w:rPr>
        <w:t>alapján értékeljük.</w:t>
      </w:r>
    </w:p>
    <w:p w14:paraId="47A207E6" w14:textId="77777777" w:rsidR="00090209" w:rsidRDefault="00857346">
      <w:pPr>
        <w:pStyle w:val="Cmsor4"/>
        <w:jc w:val="both"/>
        <w:rPr>
          <w:rFonts w:cs="Times New Roman"/>
        </w:rPr>
      </w:pPr>
      <w:r>
        <w:t>A</w:t>
      </w:r>
      <w:r w:rsidRPr="009C6FB5">
        <w:t xml:space="preserve"> </w:t>
      </w:r>
      <w:r w:rsidRPr="008632C4">
        <w:t xml:space="preserve">szorgalmi időszakban végzett teljesítményértékelések </w:t>
      </w:r>
      <w:r>
        <w:t>részaránya a minősítésben:</w:t>
      </w:r>
    </w:p>
    <w:p w14:paraId="07CED63B" w14:textId="77777777" w:rsidR="00090209" w:rsidRDefault="00090209">
      <w:pPr>
        <w:pStyle w:val="Cmsor3"/>
        <w:rPr>
          <w:rFonts w:cs="Times New Roman"/>
          <w:i/>
        </w:rPr>
      </w:pPr>
      <w:r>
        <w:rPr>
          <w:i/>
        </w:rPr>
        <w:t>Vizsgaidőszakban végzett teljesítményértékelések:</w:t>
      </w:r>
    </w:p>
    <w:p w14:paraId="24FD404B" w14:textId="77777777" w:rsidR="00090209" w:rsidRDefault="00090209">
      <w:pPr>
        <w:pStyle w:val="Szvegtrzs"/>
      </w:pPr>
      <w:r>
        <w:rPr>
          <w:rFonts w:cs="Times New Roman"/>
          <w:i/>
        </w:rPr>
        <w:tab/>
        <w:t>-</w:t>
      </w:r>
    </w:p>
    <w:p w14:paraId="22985331" w14:textId="77777777" w:rsidR="00090209" w:rsidRDefault="00090209">
      <w:pPr>
        <w:pStyle w:val="Cmsor2"/>
      </w:pPr>
      <w:bookmarkStart w:id="3" w:name="_Ref466272077"/>
      <w:r>
        <w:t>Teljesítményértékelések részaránya a minősítésben</w:t>
      </w:r>
      <w:bookmarkEnd w:id="3"/>
    </w:p>
    <w:p w14:paraId="48BC3F64" w14:textId="77777777" w:rsidR="00090209" w:rsidRDefault="00AD180E">
      <w:pPr>
        <w:pStyle w:val="Cmsor3"/>
      </w:pPr>
      <w:r>
        <w:t xml:space="preserve">A </w:t>
      </w:r>
      <w:r>
        <w:rPr>
          <w:iCs/>
        </w:rPr>
        <w:t xml:space="preserve">félévközi érdemjegy </w:t>
      </w:r>
      <w:r>
        <w:t xml:space="preserve">a csoportos prezentációkon nyújtott teljesítmény </w:t>
      </w:r>
      <w:r w:rsidR="002D58C1">
        <w:t>és az egyéni teljesítés figyelembevételével jön létre.</w:t>
      </w:r>
    </w:p>
    <w:p w14:paraId="6F40B85C" w14:textId="301FE514" w:rsidR="002B69BA" w:rsidRDefault="002B69BA" w:rsidP="002B69BA">
      <w:pPr>
        <w:pStyle w:val="Cmsor3"/>
        <w:rPr>
          <w:rFonts w:cs="Times New Roman"/>
        </w:rPr>
      </w:pPr>
      <w:r>
        <w:t xml:space="preserve">A </w:t>
      </w:r>
      <w:r w:rsidRPr="008632C4">
        <w:t xml:space="preserve">szorgalmi időszakban végzett teljesítményértékelések </w:t>
      </w:r>
      <w:r>
        <w:t>részaránya a minősítésben:</w:t>
      </w:r>
    </w:p>
    <w:tbl>
      <w:tblPr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3"/>
        <w:gridCol w:w="2301"/>
      </w:tblGrid>
      <w:tr w:rsidR="002B69BA" w:rsidRPr="003968BE" w14:paraId="1427E00A" w14:textId="77777777" w:rsidTr="005007FA">
        <w:trPr>
          <w:cantSplit/>
          <w:tblHeader/>
        </w:trPr>
        <w:tc>
          <w:tcPr>
            <w:tcW w:w="7513" w:type="dxa"/>
            <w:shd w:val="clear" w:color="auto" w:fill="auto"/>
            <w:vAlign w:val="center"/>
          </w:tcPr>
          <w:p w14:paraId="20EDA273" w14:textId="0BC67E50" w:rsidR="002B69BA" w:rsidRPr="003968BE" w:rsidRDefault="002B69BA" w:rsidP="002B69BA">
            <w:pPr>
              <w:pStyle w:val="adatB"/>
              <w:ind w:left="0"/>
            </w:pPr>
            <w:r>
              <w:t xml:space="preserve">     s</w:t>
            </w:r>
            <w:r w:rsidRPr="00211CC8">
              <w:t>zorgalmi időszakban végzett teljesítményértékelések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77DE786" w14:textId="77777777" w:rsidR="002B69BA" w:rsidRPr="003968BE" w:rsidRDefault="002B69BA" w:rsidP="005007FA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2B69BA" w:rsidRPr="003968BE" w14:paraId="0072A4D8" w14:textId="77777777" w:rsidTr="005007F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58CAA9BC" w14:textId="77777777" w:rsidR="002B69BA" w:rsidRPr="003968BE" w:rsidRDefault="002B69BA" w:rsidP="005007FA">
            <w:pPr>
              <w:pStyle w:val="adat"/>
            </w:pPr>
            <w:r>
              <w:t>órai beszámolók, tervfázisok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1DE83C9" w14:textId="77777777" w:rsidR="002B69BA" w:rsidRPr="003968BE" w:rsidRDefault="002B69BA" w:rsidP="005007FA">
            <w:pPr>
              <w:pStyle w:val="adat"/>
              <w:jc w:val="center"/>
            </w:pPr>
            <w:r>
              <w:t>25</w:t>
            </w:r>
            <w:r w:rsidRPr="003968BE">
              <w:t>%</w:t>
            </w:r>
          </w:p>
        </w:tc>
      </w:tr>
      <w:tr w:rsidR="002B69BA" w:rsidRPr="003968BE" w14:paraId="44E01907" w14:textId="77777777" w:rsidTr="005007F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492A9875" w14:textId="77777777" w:rsidR="002B69BA" w:rsidRPr="003968BE" w:rsidRDefault="002B69BA" w:rsidP="005007FA">
            <w:pPr>
              <w:pStyle w:val="adat"/>
            </w:pPr>
            <w:r>
              <w:t>féléves tervezési feladat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2279DDF" w14:textId="77777777" w:rsidR="002B69BA" w:rsidRPr="003968BE" w:rsidRDefault="002B69BA" w:rsidP="005007FA">
            <w:pPr>
              <w:pStyle w:val="adat"/>
              <w:jc w:val="center"/>
            </w:pPr>
            <w:r>
              <w:t>75</w:t>
            </w:r>
            <w:r w:rsidRPr="003968BE">
              <w:t>%</w:t>
            </w:r>
          </w:p>
        </w:tc>
      </w:tr>
      <w:tr w:rsidR="002B69BA" w:rsidRPr="003968BE" w14:paraId="3C58AA35" w14:textId="77777777" w:rsidTr="005007FA">
        <w:trPr>
          <w:cantSplit/>
        </w:trPr>
        <w:tc>
          <w:tcPr>
            <w:tcW w:w="7513" w:type="dxa"/>
            <w:shd w:val="clear" w:color="auto" w:fill="auto"/>
            <w:vAlign w:val="center"/>
          </w:tcPr>
          <w:p w14:paraId="642CF10B" w14:textId="77777777" w:rsidR="002B69BA" w:rsidRPr="003968BE" w:rsidRDefault="002B69BA" w:rsidP="005007FA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B281920" w14:textId="77777777" w:rsidR="002B69BA" w:rsidRPr="003968BE" w:rsidRDefault="002B69BA" w:rsidP="005007FA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r w:rsidRPr="003968BE">
              <w:t>1</w:t>
            </w:r>
            <w:r>
              <w:t>0</w:t>
            </w:r>
            <w:r w:rsidRPr="003968BE">
              <w:t>0%</w:t>
            </w:r>
          </w:p>
        </w:tc>
      </w:tr>
    </w:tbl>
    <w:p w14:paraId="5E2C9443" w14:textId="77777777" w:rsidR="002B69BA" w:rsidRPr="002B69BA" w:rsidRDefault="002B69BA" w:rsidP="002B69BA">
      <w:pPr>
        <w:pStyle w:val="Szvegtrzs"/>
      </w:pPr>
    </w:p>
    <w:p w14:paraId="78D8A8D4" w14:textId="77777777" w:rsidR="00090209" w:rsidRDefault="00090209">
      <w:pPr>
        <w:pStyle w:val="Cmsor2"/>
      </w:pPr>
      <w:r>
        <w:t xml:space="preserve">Érdemjegy megállapítás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88"/>
        <w:gridCol w:w="3654"/>
        <w:gridCol w:w="175"/>
      </w:tblGrid>
      <w:tr w:rsidR="00090209" w14:paraId="19AC615D" w14:textId="77777777">
        <w:trPr>
          <w:cantSplit/>
          <w:tblHeader/>
        </w:trPr>
        <w:tc>
          <w:tcPr>
            <w:tcW w:w="3189" w:type="dxa"/>
            <w:shd w:val="clear" w:color="auto" w:fill="auto"/>
            <w:vAlign w:val="center"/>
          </w:tcPr>
          <w:p w14:paraId="2AD1D47D" w14:textId="77777777" w:rsidR="00090209" w:rsidRDefault="00090209">
            <w:pPr>
              <w:pStyle w:val="adatB"/>
              <w:spacing w:after="0"/>
            </w:pPr>
            <w:r>
              <w:t>félévközi</w:t>
            </w:r>
            <w:r>
              <w:br/>
              <w:t>részérdemjegy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ED18278" w14:textId="77777777" w:rsidR="00090209" w:rsidRDefault="00090209">
            <w:pPr>
              <w:pStyle w:val="adatB"/>
              <w:spacing w:after="0"/>
            </w:pPr>
            <w:proofErr w:type="spellStart"/>
            <w:r>
              <w:t>ECTS</w:t>
            </w:r>
            <w:proofErr w:type="spellEnd"/>
            <w:r>
              <w:t xml:space="preserve"> minősítés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5687253C" w14:textId="77777777" w:rsidR="00090209" w:rsidRDefault="00090209">
            <w:pPr>
              <w:pStyle w:val="adatB"/>
              <w:spacing w:after="0"/>
              <w:jc w:val="center"/>
            </w:pPr>
            <w:r>
              <w:t>Pontszám*</w:t>
            </w:r>
          </w:p>
        </w:tc>
      </w:tr>
      <w:tr w:rsidR="00090209" w14:paraId="206AD08B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051FFC37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71B6BC6" w14:textId="77777777" w:rsidR="00090209" w:rsidRDefault="00090209">
            <w:pPr>
              <w:pStyle w:val="adat"/>
              <w:spacing w:after="0"/>
            </w:pPr>
            <w:proofErr w:type="spellStart"/>
            <w:r>
              <w:t>Excellent</w:t>
            </w:r>
            <w:proofErr w:type="spellEnd"/>
            <w:r>
              <w:t xml:space="preserve"> [</w:t>
            </w:r>
            <w:proofErr w:type="gramStart"/>
            <w:r>
              <w:t>A</w:t>
            </w:r>
            <w:proofErr w:type="gramEnd"/>
            <w:r>
              <w:t>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20261B3" w14:textId="77777777" w:rsidR="00090209" w:rsidRDefault="00090209">
            <w:pPr>
              <w:pStyle w:val="adat"/>
              <w:spacing w:after="0"/>
              <w:jc w:val="center"/>
            </w:pPr>
            <w:r>
              <w:t>≥ 90%</w:t>
            </w:r>
          </w:p>
        </w:tc>
      </w:tr>
      <w:tr w:rsidR="00090209" w14:paraId="5619345E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3CCF2708" w14:textId="77777777" w:rsidR="00090209" w:rsidRDefault="00090209">
            <w:pPr>
              <w:pStyle w:val="adat"/>
              <w:spacing w:after="0"/>
            </w:pPr>
            <w:r>
              <w:t>jeles (5)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2194322" w14:textId="77777777" w:rsidR="00090209" w:rsidRDefault="00090209">
            <w:pPr>
              <w:pStyle w:val="adat"/>
              <w:spacing w:after="0"/>
            </w:pPr>
            <w:proofErr w:type="spellStart"/>
            <w:r>
              <w:t>Very</w:t>
            </w:r>
            <w:proofErr w:type="spellEnd"/>
            <w:r>
              <w:t xml:space="preserve"> Good [B]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E315867" w14:textId="77777777" w:rsidR="00090209" w:rsidRDefault="00090209">
            <w:pPr>
              <w:pStyle w:val="adat"/>
              <w:spacing w:after="0"/>
              <w:jc w:val="center"/>
            </w:pPr>
            <w:r>
              <w:t>85 – 90%</w:t>
            </w:r>
          </w:p>
        </w:tc>
      </w:tr>
      <w:tr w:rsidR="00090209" w14:paraId="1963701E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1FFAE8E5" w14:textId="77777777" w:rsidR="00090209" w:rsidRDefault="00090209">
            <w:pPr>
              <w:pStyle w:val="adat"/>
              <w:spacing w:after="0"/>
            </w:pPr>
            <w:r>
              <w:t>jó (4)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7C55E7F" w14:textId="77777777" w:rsidR="00090209" w:rsidRDefault="00090209">
            <w:pPr>
              <w:pStyle w:val="adat"/>
              <w:spacing w:after="0"/>
            </w:pPr>
            <w:r>
              <w:t>Good [C]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9C72F03" w14:textId="77777777" w:rsidR="00090209" w:rsidRDefault="00090209">
            <w:pPr>
              <w:pStyle w:val="adat"/>
              <w:spacing w:after="0"/>
              <w:jc w:val="center"/>
            </w:pPr>
            <w:r>
              <w:t>72,5 – 85%</w:t>
            </w:r>
          </w:p>
        </w:tc>
      </w:tr>
      <w:tr w:rsidR="00090209" w14:paraId="328419B5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16D0E334" w14:textId="77777777" w:rsidR="00090209" w:rsidRDefault="00090209">
            <w:pPr>
              <w:pStyle w:val="adat"/>
              <w:spacing w:after="0"/>
            </w:pPr>
            <w:r>
              <w:t>közepes (3)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6A8ED1F" w14:textId="77777777" w:rsidR="00090209" w:rsidRDefault="00090209">
            <w:pPr>
              <w:pStyle w:val="adat"/>
              <w:spacing w:after="0"/>
            </w:pPr>
            <w:proofErr w:type="spellStart"/>
            <w:r>
              <w:t>Satisfactory</w:t>
            </w:r>
            <w:proofErr w:type="spellEnd"/>
            <w:r>
              <w:t xml:space="preserve"> [D]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799DB70B" w14:textId="77777777" w:rsidR="00090209" w:rsidRDefault="00090209">
            <w:pPr>
              <w:pStyle w:val="adat"/>
              <w:spacing w:after="0"/>
              <w:jc w:val="center"/>
            </w:pPr>
            <w:r>
              <w:t>65 – 72,5%</w:t>
            </w:r>
          </w:p>
        </w:tc>
      </w:tr>
      <w:tr w:rsidR="00090209" w14:paraId="7BE71DA2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10DB0036" w14:textId="77777777" w:rsidR="00090209" w:rsidRDefault="00090209">
            <w:pPr>
              <w:pStyle w:val="adat"/>
              <w:spacing w:after="0"/>
            </w:pPr>
            <w:r>
              <w:t>elégséges (2)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CA3C7B9" w14:textId="77777777" w:rsidR="00090209" w:rsidRDefault="00090209">
            <w:pPr>
              <w:pStyle w:val="adat"/>
              <w:spacing w:after="0"/>
            </w:pPr>
            <w:proofErr w:type="spellStart"/>
            <w:r>
              <w:t>Pass</w:t>
            </w:r>
            <w:proofErr w:type="spellEnd"/>
            <w:r>
              <w:t xml:space="preserve"> [E]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7231CF35" w14:textId="77777777" w:rsidR="00090209" w:rsidRDefault="00090209">
            <w:pPr>
              <w:pStyle w:val="adat"/>
              <w:spacing w:after="0"/>
              <w:jc w:val="center"/>
            </w:pPr>
            <w:r>
              <w:t>50 – 65%</w:t>
            </w:r>
          </w:p>
        </w:tc>
      </w:tr>
      <w:tr w:rsidR="00090209" w14:paraId="1BF0E067" w14:textId="77777777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14:paraId="6C68D9F1" w14:textId="77777777" w:rsidR="00090209" w:rsidRDefault="00090209">
            <w:pPr>
              <w:pStyle w:val="adat"/>
              <w:spacing w:after="0"/>
            </w:pPr>
            <w:r>
              <w:t>elégtelen (1)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D7DE9C4" w14:textId="77777777" w:rsidR="00090209" w:rsidRDefault="00090209">
            <w:pPr>
              <w:pStyle w:val="adat"/>
              <w:spacing w:after="0"/>
            </w:pPr>
            <w:proofErr w:type="spellStart"/>
            <w:r>
              <w:t>Fail</w:t>
            </w:r>
            <w:proofErr w:type="spellEnd"/>
            <w:r>
              <w:t xml:space="preserve"> [F]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327DB761" w14:textId="77777777" w:rsidR="00090209" w:rsidRDefault="00090209">
            <w:pPr>
              <w:pStyle w:val="adat"/>
              <w:spacing w:after="0"/>
              <w:jc w:val="center"/>
            </w:pPr>
            <w:r>
              <w:t>&lt; 50%</w:t>
            </w:r>
          </w:p>
        </w:tc>
      </w:tr>
      <w:tr w:rsidR="00090209" w14:paraId="701AE847" w14:textId="77777777" w:rsidTr="0085734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02DD92EF" w14:textId="77777777" w:rsidR="00090209" w:rsidRDefault="00090209">
            <w:pPr>
              <w:pStyle w:val="adat"/>
              <w:spacing w:after="0"/>
              <w:jc w:val="center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  <w:tc>
          <w:tcPr>
            <w:tcW w:w="175" w:type="dxa"/>
            <w:shd w:val="clear" w:color="auto" w:fill="auto"/>
          </w:tcPr>
          <w:p w14:paraId="095A8131" w14:textId="77777777" w:rsidR="00090209" w:rsidRDefault="00090209">
            <w:pPr>
              <w:snapToGrid w:val="0"/>
            </w:pPr>
          </w:p>
        </w:tc>
      </w:tr>
    </w:tbl>
    <w:p w14:paraId="534DD475" w14:textId="77777777" w:rsidR="00090209" w:rsidRPr="006E62BA" w:rsidRDefault="00090209">
      <w:pPr>
        <w:pStyle w:val="Cmsor2"/>
      </w:pPr>
      <w:r w:rsidRPr="006E62BA">
        <w:t xml:space="preserve">Javítás és pótlás </w:t>
      </w:r>
    </w:p>
    <w:p w14:paraId="6BDC73FA" w14:textId="77777777" w:rsidR="00090209" w:rsidRPr="006E62BA" w:rsidRDefault="00090209">
      <w:pPr>
        <w:pStyle w:val="Cmsor3"/>
        <w:numPr>
          <w:ilvl w:val="0"/>
          <w:numId w:val="0"/>
        </w:numPr>
      </w:pPr>
      <w:r w:rsidRPr="006E62BA">
        <w:t xml:space="preserve">A TVSZ </w:t>
      </w:r>
      <w:r w:rsidR="00857346">
        <w:t>szerint</w:t>
      </w:r>
      <w:r w:rsidRPr="006E62BA">
        <w:t>.</w:t>
      </w:r>
    </w:p>
    <w:p w14:paraId="035A381B" w14:textId="77777777" w:rsidR="00090209" w:rsidRDefault="00090209">
      <w:pPr>
        <w:pStyle w:val="Cmsor2"/>
      </w:pPr>
      <w: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090209" w14:paraId="49CA61B3" w14:textId="77777777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37272812" w14:textId="77777777" w:rsidR="00090209" w:rsidRDefault="00090209">
            <w:pPr>
              <w:pStyle w:val="adatB"/>
              <w:snapToGrid w:val="0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390038" w14:textId="77777777" w:rsidR="00090209" w:rsidRDefault="00090209">
            <w:pPr>
              <w:pStyle w:val="adatB"/>
              <w:spacing w:after="0"/>
              <w:jc w:val="center"/>
            </w:pPr>
            <w:r>
              <w:t>óra / félév</w:t>
            </w:r>
          </w:p>
        </w:tc>
      </w:tr>
      <w:tr w:rsidR="00090209" w14:paraId="46051485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412E585" w14:textId="77777777" w:rsidR="00090209" w:rsidRDefault="00090209">
            <w:pPr>
              <w:pStyle w:val="adat"/>
              <w:spacing w:after="0"/>
            </w:pPr>
            <w:r>
              <w:t xml:space="preserve">részvétel a </w:t>
            </w:r>
            <w:proofErr w:type="gramStart"/>
            <w:r>
              <w:t>kontakt tanórákon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13FC02D3" w14:textId="77777777" w:rsidR="00090209" w:rsidRDefault="00090209" w:rsidP="00B81E44">
            <w:pPr>
              <w:pStyle w:val="adat"/>
              <w:spacing w:after="0"/>
              <w:jc w:val="center"/>
            </w:pPr>
            <w:proofErr w:type="spellStart"/>
            <w:r>
              <w:t>12x</w:t>
            </w:r>
            <w:r w:rsidR="00B81E44">
              <w:t>2</w:t>
            </w:r>
            <w:proofErr w:type="spellEnd"/>
            <w:r>
              <w:t>=</w:t>
            </w:r>
            <w:r w:rsidR="00B81E44">
              <w:t>24</w:t>
            </w:r>
          </w:p>
        </w:tc>
      </w:tr>
      <w:tr w:rsidR="00090209" w14:paraId="225656F5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4BF1112D" w14:textId="77777777" w:rsidR="00090209" w:rsidRDefault="00090209" w:rsidP="00B81E44">
            <w:pPr>
              <w:pStyle w:val="adat"/>
              <w:spacing w:after="0"/>
            </w:pPr>
            <w:r>
              <w:t>felkészülés</w:t>
            </w:r>
            <w:r w:rsidR="00B81E44">
              <w:t xml:space="preserve"> </w:t>
            </w:r>
            <w:r w:rsidR="00B81E44" w:rsidRPr="00B81E44">
              <w:t>a tanórákra, prezentációkra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2CC389" w14:textId="77777777" w:rsidR="00090209" w:rsidRDefault="008404DF" w:rsidP="00B81E44">
            <w:pPr>
              <w:pStyle w:val="adat"/>
              <w:spacing w:after="0"/>
              <w:jc w:val="center"/>
            </w:pPr>
            <w:r>
              <w:t>12</w:t>
            </w:r>
          </w:p>
        </w:tc>
      </w:tr>
      <w:tr w:rsidR="00090209" w14:paraId="0E6518C5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6552B5F7" w14:textId="77777777" w:rsidR="00090209" w:rsidRDefault="00AE47E9" w:rsidP="00B81E44">
            <w:pPr>
              <w:pStyle w:val="adat"/>
              <w:spacing w:after="0"/>
            </w:pPr>
            <w:r>
              <w:t xml:space="preserve">féléves </w:t>
            </w:r>
            <w:r w:rsidR="00B81E44">
              <w:t>terv</w:t>
            </w:r>
            <w:r w:rsidR="00B81E44" w:rsidRPr="00F6675C">
              <w:t>feladat</w:t>
            </w:r>
            <w:r w:rsidR="00B81E44">
              <w:t xml:space="preserve"> </w:t>
            </w:r>
            <w:r w:rsidR="00B81E44" w:rsidRPr="003E7D3D">
              <w:t>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1BB114" w14:textId="77777777" w:rsidR="00090209" w:rsidRDefault="008404DF" w:rsidP="008404DF">
            <w:pPr>
              <w:pStyle w:val="adat"/>
              <w:spacing w:after="0"/>
              <w:jc w:val="center"/>
            </w:pPr>
            <w:r>
              <w:t>24</w:t>
            </w:r>
          </w:p>
        </w:tc>
      </w:tr>
      <w:tr w:rsidR="00090209" w14:paraId="051D4E0A" w14:textId="7777777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57740280" w14:textId="77777777" w:rsidR="00090209" w:rsidRDefault="00090209">
            <w:pPr>
              <w:pStyle w:val="adat"/>
              <w:spacing w:after="0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90C68A" w14:textId="77777777" w:rsidR="00090209" w:rsidRDefault="00B81E44">
            <w:pPr>
              <w:pStyle w:val="adatB"/>
              <w:spacing w:after="0"/>
              <w:jc w:val="center"/>
            </w:pPr>
            <w:r>
              <w:t>∑ 6</w:t>
            </w:r>
            <w:r w:rsidR="00090209">
              <w:t>0</w:t>
            </w:r>
          </w:p>
        </w:tc>
      </w:tr>
    </w:tbl>
    <w:p w14:paraId="5047880F" w14:textId="77777777" w:rsidR="00090209" w:rsidRDefault="00090209">
      <w:pPr>
        <w:pStyle w:val="Cmsor2"/>
      </w:pPr>
      <w:r>
        <w:t>Jóváhagyás és érvényesség</w:t>
      </w:r>
    </w:p>
    <w:p w14:paraId="633B8AA7" w14:textId="36E3352C" w:rsidR="00090209" w:rsidRDefault="00090209">
      <w:pPr>
        <w:pStyle w:val="adat"/>
      </w:pPr>
      <w:r>
        <w:t>Jóváhagyta az Építészmérnöki Kar Tanácsa, érvényesség kezde</w:t>
      </w:r>
      <w:bookmarkStart w:id="4" w:name="_GoBack"/>
      <w:bookmarkEnd w:id="4"/>
      <w:r>
        <w:t xml:space="preserve">te </w:t>
      </w:r>
    </w:p>
    <w:sectPr w:rsidR="00090209">
      <w:footerReference w:type="default" r:id="rId10"/>
      <w:pgSz w:w="11906" w:h="16838"/>
      <w:pgMar w:top="567" w:right="851" w:bottom="766" w:left="851" w:header="70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408312" w15:done="0"/>
  <w15:commentEx w15:paraId="1EFB9F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08312" w16cid:durableId="1EAD5905"/>
  <w16cid:commentId w16cid:paraId="1EFB9F3B" w16cid:durableId="1EAD5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DD11" w14:textId="77777777" w:rsidR="004E4F82" w:rsidRDefault="004E4F82">
      <w:pPr>
        <w:spacing w:after="0" w:line="240" w:lineRule="auto"/>
      </w:pPr>
      <w:r>
        <w:separator/>
      </w:r>
    </w:p>
  </w:endnote>
  <w:endnote w:type="continuationSeparator" w:id="0">
    <w:p w14:paraId="3C1149D2" w14:textId="77777777" w:rsidR="004E4F82" w:rsidRDefault="004E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F82C" w14:textId="77777777" w:rsidR="0035047E" w:rsidRDefault="003504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4535B" w14:textId="77777777" w:rsidR="004E4F82" w:rsidRDefault="004E4F82">
      <w:pPr>
        <w:spacing w:after="0" w:line="240" w:lineRule="auto"/>
      </w:pPr>
      <w:r>
        <w:separator/>
      </w:r>
    </w:p>
  </w:footnote>
  <w:footnote w:type="continuationSeparator" w:id="0">
    <w:p w14:paraId="477B7B42" w14:textId="77777777" w:rsidR="004E4F82" w:rsidRDefault="004E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2.%3."/>
      <w:lvlJc w:val="right"/>
      <w:pPr>
        <w:tabs>
          <w:tab w:val="num" w:pos="568"/>
        </w:tabs>
        <w:ind w:left="568" w:hanging="142"/>
      </w:pPr>
    </w:lvl>
    <w:lvl w:ilvl="3">
      <w:start w:val="1"/>
      <w:numFmt w:val="decimal"/>
      <w:pStyle w:val="Cmsor4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FcmI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">
    <w:nsid w:val="20771F89"/>
    <w:multiLevelType w:val="hybridMultilevel"/>
    <w:tmpl w:val="1FF2F31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4E3A37"/>
    <w:multiLevelType w:val="hybridMultilevel"/>
    <w:tmpl w:val="BFF474B4"/>
    <w:lvl w:ilvl="0" w:tplc="9B104FFA">
      <w:start w:val="1"/>
      <w:numFmt w:val="decimal"/>
      <w:lvlText w:val="%1."/>
      <w:lvlJc w:val="left"/>
      <w:pPr>
        <w:ind w:left="1382" w:hanging="390"/>
      </w:pPr>
      <w:rPr>
        <w:rFonts w:ascii="Courier New" w:hAnsi="Courier New" w:cs="Courier New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06C5715"/>
    <w:multiLevelType w:val="hybridMultilevel"/>
    <w:tmpl w:val="2940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22F49A8"/>
    <w:multiLevelType w:val="hybridMultilevel"/>
    <w:tmpl w:val="7432404E"/>
    <w:lvl w:ilvl="0" w:tplc="01D4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onyi Dániel">
    <w15:presenceInfo w15:providerId="AD" w15:userId="S-1-5-21-2995518754-20759494-178063869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3"/>
    <w:rsid w:val="00006A6E"/>
    <w:rsid w:val="0003684D"/>
    <w:rsid w:val="00090209"/>
    <w:rsid w:val="00114311"/>
    <w:rsid w:val="001266EF"/>
    <w:rsid w:val="00135368"/>
    <w:rsid w:val="00137253"/>
    <w:rsid w:val="001671D9"/>
    <w:rsid w:val="001768E7"/>
    <w:rsid w:val="00184495"/>
    <w:rsid w:val="00184BB8"/>
    <w:rsid w:val="001939AE"/>
    <w:rsid w:val="001E1E62"/>
    <w:rsid w:val="00283ECB"/>
    <w:rsid w:val="002B69BA"/>
    <w:rsid w:val="002D58C1"/>
    <w:rsid w:val="002E5473"/>
    <w:rsid w:val="002F1EC4"/>
    <w:rsid w:val="003236D3"/>
    <w:rsid w:val="00323F57"/>
    <w:rsid w:val="0033445C"/>
    <w:rsid w:val="00335960"/>
    <w:rsid w:val="00337E1D"/>
    <w:rsid w:val="0035047E"/>
    <w:rsid w:val="00363019"/>
    <w:rsid w:val="00396225"/>
    <w:rsid w:val="003B3BA9"/>
    <w:rsid w:val="003E7450"/>
    <w:rsid w:val="003E7D3D"/>
    <w:rsid w:val="003F04E5"/>
    <w:rsid w:val="00456587"/>
    <w:rsid w:val="00460D27"/>
    <w:rsid w:val="004737B2"/>
    <w:rsid w:val="004D6277"/>
    <w:rsid w:val="004E4F82"/>
    <w:rsid w:val="005149C2"/>
    <w:rsid w:val="00542C3C"/>
    <w:rsid w:val="005651D5"/>
    <w:rsid w:val="00567BEF"/>
    <w:rsid w:val="0059747B"/>
    <w:rsid w:val="005D7400"/>
    <w:rsid w:val="00652DB1"/>
    <w:rsid w:val="00683A69"/>
    <w:rsid w:val="006B49BD"/>
    <w:rsid w:val="006D1A7D"/>
    <w:rsid w:val="006E302C"/>
    <w:rsid w:val="006E62BA"/>
    <w:rsid w:val="007054A4"/>
    <w:rsid w:val="00743EB5"/>
    <w:rsid w:val="00764DDC"/>
    <w:rsid w:val="007C1505"/>
    <w:rsid w:val="00800D17"/>
    <w:rsid w:val="00820F8E"/>
    <w:rsid w:val="008404DF"/>
    <w:rsid w:val="008444B5"/>
    <w:rsid w:val="00857346"/>
    <w:rsid w:val="00872E55"/>
    <w:rsid w:val="00874F7C"/>
    <w:rsid w:val="00877292"/>
    <w:rsid w:val="008811F6"/>
    <w:rsid w:val="00897FD9"/>
    <w:rsid w:val="008D4FD4"/>
    <w:rsid w:val="00911224"/>
    <w:rsid w:val="00933679"/>
    <w:rsid w:val="00937BD9"/>
    <w:rsid w:val="00961CCE"/>
    <w:rsid w:val="0097528C"/>
    <w:rsid w:val="00980442"/>
    <w:rsid w:val="009D63FC"/>
    <w:rsid w:val="00A12385"/>
    <w:rsid w:val="00A12A58"/>
    <w:rsid w:val="00A21792"/>
    <w:rsid w:val="00A7168E"/>
    <w:rsid w:val="00A839F3"/>
    <w:rsid w:val="00AA7276"/>
    <w:rsid w:val="00AD180E"/>
    <w:rsid w:val="00AE47E9"/>
    <w:rsid w:val="00B43E7C"/>
    <w:rsid w:val="00B72B24"/>
    <w:rsid w:val="00B81E44"/>
    <w:rsid w:val="00B859C4"/>
    <w:rsid w:val="00C1325F"/>
    <w:rsid w:val="00C23D15"/>
    <w:rsid w:val="00C3759B"/>
    <w:rsid w:val="00C80AD3"/>
    <w:rsid w:val="00C9727C"/>
    <w:rsid w:val="00CA1626"/>
    <w:rsid w:val="00CA361B"/>
    <w:rsid w:val="00CC17C9"/>
    <w:rsid w:val="00D00DE3"/>
    <w:rsid w:val="00D22BBF"/>
    <w:rsid w:val="00D360DF"/>
    <w:rsid w:val="00D458A5"/>
    <w:rsid w:val="00D51556"/>
    <w:rsid w:val="00D6615E"/>
    <w:rsid w:val="00D7245F"/>
    <w:rsid w:val="00D73B65"/>
    <w:rsid w:val="00D9364A"/>
    <w:rsid w:val="00DC43E3"/>
    <w:rsid w:val="00DD6EB6"/>
    <w:rsid w:val="00E0635A"/>
    <w:rsid w:val="00E42DC6"/>
    <w:rsid w:val="00E743B4"/>
    <w:rsid w:val="00F515BA"/>
    <w:rsid w:val="00FA23CA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FE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tabs>
        <w:tab w:val="clear" w:pos="568"/>
        <w:tab w:val="num" w:pos="709"/>
      </w:tabs>
      <w:spacing w:after="0"/>
      <w:ind w:left="709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93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933679"/>
    <w:rPr>
      <w:rFonts w:ascii="Tahoma" w:eastAsia="SimSu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D51556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D360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60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60DF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60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60DF"/>
    <w:rPr>
      <w:rFonts w:ascii="Segoe UI" w:eastAsia="SimSun" w:hAnsi="Segoe UI" w:cs="Segoe U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rFonts w:ascii="Segoe UI" w:eastAsia="SimSun" w:hAnsi="Segoe UI" w:cs="Segoe UI"/>
      <w:sz w:val="22"/>
      <w:szCs w:val="22"/>
      <w:lang w:eastAsia="ar-SA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hAnsi="Cambria" w:cs="font333"/>
      <w:b/>
      <w:caps/>
      <w:szCs w:val="32"/>
    </w:r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  <w:rPr>
      <w:rFonts w:ascii="Cambria" w:hAnsi="Cambria" w:cs="font333"/>
      <w:b/>
      <w:i/>
      <w:szCs w:val="26"/>
    </w:r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tabs>
        <w:tab w:val="clear" w:pos="568"/>
        <w:tab w:val="num" w:pos="709"/>
      </w:tabs>
      <w:spacing w:after="0"/>
      <w:ind w:left="709"/>
      <w:outlineLvl w:val="2"/>
    </w:pPr>
    <w:rPr>
      <w:rFonts w:cs="font333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  <w:rPr>
      <w:rFonts w:cs="font333"/>
      <w:iCs/>
    </w:r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font333"/>
      <w:color w:val="2E74B5"/>
    </w:r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font333"/>
      <w:color w:val="1F4D78"/>
    </w:r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font333"/>
      <w:i/>
      <w:iCs/>
      <w:color w:val="1F4D78"/>
    </w:r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font333"/>
      <w:color w:val="272727"/>
      <w:sz w:val="21"/>
      <w:szCs w:val="21"/>
    </w:r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font333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rPr>
      <w:rFonts w:ascii="Cambria" w:hAnsi="Cambria" w:cs="font333"/>
      <w:b/>
      <w:caps/>
      <w:spacing w:val="-10"/>
      <w:kern w:val="1"/>
      <w:sz w:val="24"/>
      <w:szCs w:val="56"/>
    </w:rPr>
  </w:style>
  <w:style w:type="character" w:customStyle="1" w:styleId="Cmsor1Char">
    <w:name w:val="Címsor 1 Char"/>
    <w:rPr>
      <w:rFonts w:ascii="Cambria" w:hAnsi="Cambria" w:cs="font333"/>
      <w:b/>
      <w:caps/>
      <w:szCs w:val="32"/>
    </w:rPr>
  </w:style>
  <w:style w:type="character" w:customStyle="1" w:styleId="Cmsor2Char">
    <w:name w:val="Címsor 2 Char"/>
    <w:rPr>
      <w:rFonts w:ascii="Cambria" w:hAnsi="Cambria" w:cs="font333"/>
      <w:b/>
      <w:i/>
      <w:szCs w:val="26"/>
    </w:rPr>
  </w:style>
  <w:style w:type="character" w:customStyle="1" w:styleId="Cmsor3Char">
    <w:name w:val="Címsor 3 Char"/>
    <w:rPr>
      <w:rFonts w:cs="font333"/>
      <w:szCs w:val="24"/>
    </w:rPr>
  </w:style>
  <w:style w:type="character" w:customStyle="1" w:styleId="Cmsor4Char">
    <w:name w:val="Címsor 4 Char"/>
    <w:rPr>
      <w:rFonts w:cs="font333"/>
      <w:iCs/>
    </w:rPr>
  </w:style>
  <w:style w:type="character" w:customStyle="1" w:styleId="Cmsor5Char">
    <w:name w:val="Címsor 5 Char"/>
    <w:rPr>
      <w:rFonts w:ascii="Cambria" w:hAnsi="Cambria" w:cs="font333"/>
      <w:color w:val="2E74B5"/>
      <w:sz w:val="24"/>
    </w:rPr>
  </w:style>
  <w:style w:type="character" w:customStyle="1" w:styleId="Cmsor6Char">
    <w:name w:val="Címsor 6 Char"/>
    <w:rPr>
      <w:rFonts w:ascii="Cambria" w:hAnsi="Cambria" w:cs="font333"/>
      <w:color w:val="1F4D78"/>
      <w:sz w:val="24"/>
    </w:rPr>
  </w:style>
  <w:style w:type="character" w:customStyle="1" w:styleId="Cmsor7Char">
    <w:name w:val="Címsor 7 Char"/>
    <w:rPr>
      <w:rFonts w:ascii="Cambria" w:hAnsi="Cambria" w:cs="font333"/>
      <w:i/>
      <w:iCs/>
      <w:color w:val="1F4D78"/>
      <w:sz w:val="24"/>
    </w:rPr>
  </w:style>
  <w:style w:type="character" w:customStyle="1" w:styleId="Cmsor8Char">
    <w:name w:val="Címsor 8 Char"/>
    <w:rPr>
      <w:rFonts w:ascii="Cambria" w:hAnsi="Cambria" w:cs="font333"/>
      <w:color w:val="272727"/>
      <w:sz w:val="21"/>
      <w:szCs w:val="21"/>
    </w:rPr>
  </w:style>
  <w:style w:type="character" w:customStyle="1" w:styleId="Cmsor9Char">
    <w:name w:val="Címsor 9 Char"/>
    <w:rPr>
      <w:rFonts w:ascii="Cambria" w:hAnsi="Cambria" w:cs="font333"/>
      <w:i/>
      <w:iCs/>
      <w:color w:val="272727"/>
      <w:sz w:val="21"/>
      <w:szCs w:val="21"/>
    </w:rPr>
  </w:style>
  <w:style w:type="character" w:styleId="Hiperhivatkozs">
    <w:name w:val="Hyperlink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customStyle="1" w:styleId="AlcmChar">
    <w:name w:val="Alcím Char"/>
    <w:rPr>
      <w:rFonts w:ascii="Cambria" w:hAnsi="Cambria" w:cs="font333"/>
      <w:color w:val="5A5A5A"/>
      <w:spacing w:val="15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rPr>
      <w:rFonts w:cs="Segoe UI"/>
    </w:rPr>
  </w:style>
  <w:style w:type="character" w:customStyle="1" w:styleId="llbChar">
    <w:name w:val="Élőláb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rPr>
      <w:rFonts w:ascii="Courier New" w:hAnsi="Courier New" w:cs="Courier New"/>
      <w:b/>
    </w:rPr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spacing w:after="0"/>
      <w:jc w:val="left"/>
    </w:pPr>
    <w:rPr>
      <w:rFonts w:ascii="Cambria" w:hAnsi="Cambria" w:cs="font333"/>
      <w:b/>
      <w:bCs/>
      <w:caps/>
      <w:spacing w:val="-10"/>
      <w:kern w:val="1"/>
      <w:sz w:val="24"/>
      <w:szCs w:val="56"/>
    </w:rPr>
  </w:style>
  <w:style w:type="paragraph" w:styleId="Alcm">
    <w:name w:val="Subtitle"/>
    <w:basedOn w:val="Norml"/>
    <w:next w:val="Szvegtrzs"/>
    <w:qFormat/>
    <w:pPr>
      <w:spacing w:after="160"/>
      <w:jc w:val="left"/>
    </w:pPr>
    <w:rPr>
      <w:rFonts w:ascii="Cambria" w:hAnsi="Cambria" w:cs="font333"/>
      <w:i/>
      <w:iCs/>
      <w:color w:val="5A5A5A"/>
      <w:spacing w:val="15"/>
      <w:sz w:val="28"/>
      <w:szCs w:val="28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pPr>
      <w:spacing w:before="57" w:after="0" w:line="320" w:lineRule="atLeast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  <w:jc w:val="center"/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857346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49C2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93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933679"/>
    <w:rPr>
      <w:rFonts w:ascii="Tahoma" w:eastAsia="SimSu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D51556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D360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60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60DF"/>
    <w:rPr>
      <w:rFonts w:ascii="Segoe UI" w:eastAsia="SimSun" w:hAnsi="Segoe UI" w:cs="Segoe U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60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60DF"/>
    <w:rPr>
      <w:rFonts w:ascii="Segoe UI" w:eastAsia="SimSun" w:hAnsi="Segoe UI" w:cs="Segoe U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12A/2011-0055_lakoepuletek_tervezese/index.html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011978C944FE7BFEE4AD9C5AF6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1A2649-08F3-480D-A9D2-7FE12571E250}"/>
      </w:docPartPr>
      <w:docPartBody>
        <w:p w:rsidR="00BE60F6" w:rsidRDefault="00DF3433" w:rsidP="00DF3433">
          <w:pPr>
            <w:pStyle w:val="A64011978C944FE7BFEE4AD9C5AF6AA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58738521E4E4588822D13AB99331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B44DD7-0C08-4596-AF16-971B45F18EC8}"/>
      </w:docPartPr>
      <w:docPartBody>
        <w:p w:rsidR="00BE60F6" w:rsidRDefault="00DF3433" w:rsidP="00DF3433">
          <w:pPr>
            <w:pStyle w:val="D58738521E4E4588822D13AB993315F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3"/>
    <w:rsid w:val="000601D7"/>
    <w:rsid w:val="000979A9"/>
    <w:rsid w:val="0015307F"/>
    <w:rsid w:val="0042764F"/>
    <w:rsid w:val="00487283"/>
    <w:rsid w:val="005D6D87"/>
    <w:rsid w:val="005F26C3"/>
    <w:rsid w:val="00741CD2"/>
    <w:rsid w:val="008017E0"/>
    <w:rsid w:val="00B002CA"/>
    <w:rsid w:val="00BE60F6"/>
    <w:rsid w:val="00C13E6B"/>
    <w:rsid w:val="00D268E2"/>
    <w:rsid w:val="00DE49C5"/>
    <w:rsid w:val="00D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3433"/>
    <w:rPr>
      <w:color w:val="808080"/>
    </w:rPr>
  </w:style>
  <w:style w:type="paragraph" w:customStyle="1" w:styleId="F2D3A5516F4345D3BBC30D26B6C20EFC">
    <w:name w:val="F2D3A5516F4345D3BBC30D26B6C20EFC"/>
    <w:rsid w:val="00DF3433"/>
  </w:style>
  <w:style w:type="paragraph" w:customStyle="1" w:styleId="A64011978C944FE7BFEE4AD9C5AF6AAA">
    <w:name w:val="A64011978C944FE7BFEE4AD9C5AF6AAA"/>
    <w:rsid w:val="00DF3433"/>
  </w:style>
  <w:style w:type="paragraph" w:customStyle="1" w:styleId="8041A5BB1DFE400FB4426A17FF368DA9">
    <w:name w:val="8041A5BB1DFE400FB4426A17FF368DA9"/>
    <w:rsid w:val="00DF3433"/>
  </w:style>
  <w:style w:type="paragraph" w:customStyle="1" w:styleId="D58738521E4E4588822D13AB993315FA">
    <w:name w:val="D58738521E4E4588822D13AB993315FA"/>
    <w:rsid w:val="00DF3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F3433"/>
    <w:rPr>
      <w:color w:val="808080"/>
    </w:rPr>
  </w:style>
  <w:style w:type="paragraph" w:customStyle="1" w:styleId="F2D3A5516F4345D3BBC30D26B6C20EFC">
    <w:name w:val="F2D3A5516F4345D3BBC30D26B6C20EFC"/>
    <w:rsid w:val="00DF3433"/>
  </w:style>
  <w:style w:type="paragraph" w:customStyle="1" w:styleId="A64011978C944FE7BFEE4AD9C5AF6AAA">
    <w:name w:val="A64011978C944FE7BFEE4AD9C5AF6AAA"/>
    <w:rsid w:val="00DF3433"/>
  </w:style>
  <w:style w:type="paragraph" w:customStyle="1" w:styleId="8041A5BB1DFE400FB4426A17FF368DA9">
    <w:name w:val="8041A5BB1DFE400FB4426A17FF368DA9"/>
    <w:rsid w:val="00DF3433"/>
  </w:style>
  <w:style w:type="paragraph" w:customStyle="1" w:styleId="D58738521E4E4588822D13AB993315FA">
    <w:name w:val="D58738521E4E4588822D13AB993315FA"/>
    <w:rsid w:val="00DF3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44</vt:i4>
      </vt:variant>
    </vt:vector>
  </HeadingPairs>
  <TitlesOfParts>
    <vt:vector size="45" baseType="lpstr">
      <vt:lpstr>tantárgy adatlap</vt:lpstr>
      <vt:lpstr>Alapadatok</vt:lpstr>
      <vt:lpstr>    Tantárgy neve (magyarul, angolul) </vt:lpstr>
      <vt:lpstr>    Azonosító (tantárgykód)</vt:lpstr>
      <vt:lpstr>    A tantárgy jellege</vt:lpstr>
      <vt:lpstr>    Kurzustípusok és óraszámok</vt:lpstr>
      <vt:lpstr>    Tanulmányi teljesítményértékelés (minőségi értékelés) típusa</vt:lpstr>
      <vt:lpstr>    Kreditszám </vt:lpstr>
      <vt:lpstr>    Tantárgyfelelős</vt:lpstr>
      <vt:lpstr>    Tantárgyat gondozó oktatási szervezeti egység</vt:lpstr>
      <vt:lpstr>    A tantárgy weblapja </vt:lpstr>
      <vt:lpstr>    A tantárgy oktatásának nyelve </vt:lpstr>
      <vt:lpstr>    A tantárgy tantervi szerepe, ajánlott féléve</vt:lpstr>
      <vt:lpstr>    Közvetlen előkövetelmények </vt:lpstr>
      <vt:lpstr>        Erős előkövetelmény: </vt:lpstr>
      <vt:lpstr>        Gyenge előkövetelmény:</vt:lpstr>
      <vt:lpstr>        Párhuzamos előkövetelmény:</vt:lpstr>
      <vt:lpstr>        Kizáró feltétel (nem vehető fel a tantárgy, ha korábban teljesítette az alábbi t</vt:lpstr>
      <vt:lpstr>    A tantárgyleírás érvényessége</vt:lpstr>
      <vt:lpstr>Célkitűzések és tanulási eredmények </vt:lpstr>
      <vt:lpstr>    Célkitűzések </vt:lpstr>
      <vt:lpstr>    Tanulási eredmények </vt:lpstr>
      <vt:lpstr>    Oktatási módszertan </vt:lpstr>
      <vt:lpstr>        A tervezési gyakorlat, a műtermi foglalkozás keretében végzett feladathoz előkés</vt:lpstr>
      <vt:lpstr>    Tanulástámogató anyagok</vt:lpstr>
      <vt:lpstr>        Szakirodalom </vt:lpstr>
      <vt:lpstr>        A meghívott előadók-konzulensek szakmai tevékenységét ismertető források</vt:lpstr>
      <vt:lpstr>        Jegyzetek </vt:lpstr>
      <vt:lpstr>        Letölthető anyagok </vt:lpstr>
      <vt:lpstr>A tantárgy tematikája</vt:lpstr>
      <vt:lpstr>A Tanulmányi teljesítmény ellenőrzése ÉS értékelése</vt:lpstr>
      <vt:lpstr>    Általános szabályok </vt:lpstr>
      <vt:lpstr>        A gyakorlatok 70%-án a részvétel kötelező. A megengedett hiányzások számát a hat</vt:lpstr>
      <vt:lpstr>        Vitás esetekben a hatályos Tanulmányi- és Vizsgaszabályzat (TVSZ), továbbá a hat</vt:lpstr>
      <vt:lpstr>    Teljesítményértékelési módszerek</vt:lpstr>
      <vt:lpstr>        Szorgalmi időszakban végzett teljesítményértékelések: </vt:lpstr>
      <vt:lpstr>        Vizsgaidőszakban végzett teljesítményértékelések:</vt:lpstr>
      <vt:lpstr>    Teljesítményértékelések részaránya a minősítésben</vt:lpstr>
      <vt:lpstr>        A félévközi érdemjegy a csoportos prezentációkon nyújtott teljesítmény és az egy</vt:lpstr>
      <vt:lpstr>        A szorgalmi időszakban végzett teljesítményértékelések részaránya a minősítésben</vt:lpstr>
      <vt:lpstr>    Érdemjegy megállapítás </vt:lpstr>
      <vt:lpstr>    Javítás és pótlás </vt:lpstr>
      <vt:lpstr>        A TVSZ szerint.</vt:lpstr>
      <vt:lpstr>    A tantárgy elvégzéséhez szükséges tanulmányi munka </vt:lpstr>
      <vt:lpstr>    Jóváhagyás és érvényesség</vt:lpstr>
    </vt:vector>
  </TitlesOfParts>
  <Company/>
  <LinksUpToDate>false</LinksUpToDate>
  <CharactersWithSpaces>12083</CharactersWithSpaces>
  <SharedDoc>false</SharedDoc>
  <HLinks>
    <vt:vector size="24" baseType="variant"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http://www.urb.bme.hu/varosiassag-es-fenntarthatosag/</vt:lpwstr>
      </vt:variant>
      <vt:variant>
        <vt:lpwstr/>
      </vt:variant>
      <vt:variant>
        <vt:i4>12124279</vt:i4>
      </vt:variant>
      <vt:variant>
        <vt:i4>6</vt:i4>
      </vt:variant>
      <vt:variant>
        <vt:i4>0</vt:i4>
      </vt:variant>
      <vt:variant>
        <vt:i4>5</vt:i4>
      </vt:variant>
      <vt:variant>
        <vt:lpwstr>segítség urbanisztika adatlapok/Szabó Árpád (2011): Városiasság és Fenntarthatóság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http://www.urb.bme.hu/segedlet/varos1/kotelezo_irodalom_16/varosepiteszeti_alaktan_reszlet_63_102.pdf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http://www.urb.bme.hu/segedlet/varos1/kotelezo_irodalom_16/glocal_city_BM_FM.pdf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2</cp:revision>
  <cp:lastPrinted>2016-04-18T09:21:00Z</cp:lastPrinted>
  <dcterms:created xsi:type="dcterms:W3CDTF">2018-05-26T00:07:00Z</dcterms:created>
  <dcterms:modified xsi:type="dcterms:W3CDTF">2018-05-26T00:07:00Z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