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316CC284" w14:textId="77777777" w:rsidTr="00821656">
        <w:tc>
          <w:tcPr>
            <w:tcW w:w="1418" w:type="dxa"/>
          </w:tcPr>
          <w:p w14:paraId="6D9AFE52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1401861C" wp14:editId="1982A1D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6E1B70F8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DC9CA90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46F1161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3FA7E65" w14:textId="77777777" w:rsidR="00F80430" w:rsidRDefault="00F80430" w:rsidP="00F80430">
      <w:pPr>
        <w:pStyle w:val="adat"/>
      </w:pPr>
    </w:p>
    <w:p w14:paraId="5BCFBF75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4BF0D261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0C3BC23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20156FF2" w14:textId="25611372" w:rsidR="00A91CB2" w:rsidRPr="003A3715" w:rsidRDefault="00CE0170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1A7465">
            <w:t>Épületgépészet</w:t>
          </w:r>
        </w:sdtContent>
      </w:sdt>
      <w:r w:rsidR="003B4A6C" w:rsidRPr="003A3715">
        <w:rPr>
          <w:lang w:val="en-GB"/>
        </w:rPr>
        <w:t xml:space="preserve"> </w:t>
      </w:r>
      <w:r w:rsidR="00661771">
        <w:rPr>
          <w:lang w:val="en-GB"/>
        </w:rPr>
        <w:t>2</w:t>
      </w:r>
      <w:r w:rsidR="003B0188">
        <w:rPr>
          <w:lang w:val="en-GB"/>
        </w:rPr>
        <w:t xml:space="preserve"> </w:t>
      </w:r>
      <w:r w:rsidR="003B4A6C" w:rsidRPr="003A3715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1A7465">
            <w:rPr>
              <w:lang w:val="en-GB"/>
            </w:rPr>
            <w:t>Building Service Engineering</w:t>
          </w:r>
          <w:r w:rsidR="00661771">
            <w:rPr>
              <w:lang w:val="en-GB"/>
            </w:rPr>
            <w:t xml:space="preserve"> 2</w:t>
          </w:r>
        </w:sdtContent>
      </w:sdt>
    </w:p>
    <w:p w14:paraId="717459AC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17A1159F" w14:textId="32B5AFFE" w:rsidR="0069108A" w:rsidRPr="008B5C1C" w:rsidRDefault="00D96801" w:rsidP="0084280B">
      <w:pPr>
        <w:pStyle w:val="adat"/>
        <w:rPr>
          <w:rStyle w:val="adatC"/>
        </w:rPr>
      </w:pPr>
      <w:r w:rsidRPr="008B5C1C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F37461">
            <w:rPr>
              <w:rStyle w:val="adatC"/>
            </w:rPr>
            <w:t>EG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661771">
            <w:rPr>
              <w:rStyle w:val="adatC"/>
            </w:rPr>
            <w:t>A6</w:t>
          </w:r>
          <w:r w:rsidR="008B5C1C">
            <w:rPr>
              <w:rStyle w:val="adatC"/>
            </w:rPr>
            <w:t>01</w:t>
          </w:r>
        </w:sdtContent>
      </w:sdt>
    </w:p>
    <w:p w14:paraId="19C72B3D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08D278AA" w14:textId="77777777" w:rsidR="0019682E" w:rsidRPr="00664534" w:rsidRDefault="00CE0170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0D6BB96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3FE96C40" w14:textId="77777777" w:rsidTr="0013373D">
        <w:tc>
          <w:tcPr>
            <w:tcW w:w="3398" w:type="dxa"/>
            <w:vAlign w:val="center"/>
          </w:tcPr>
          <w:p w14:paraId="78B434E6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45E5A4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2B975D0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228DE02" w14:textId="77777777" w:rsidTr="0013373D">
        <w:tc>
          <w:tcPr>
            <w:tcW w:w="3398" w:type="dxa"/>
            <w:vAlign w:val="center"/>
          </w:tcPr>
          <w:p w14:paraId="78EABC39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6043C2E7" w14:textId="77777777" w:rsidR="00C621EB" w:rsidRPr="00E24CAA" w:rsidRDefault="00CE0170" w:rsidP="00F67750">
            <w:pPr>
              <w:pStyle w:val="adat"/>
              <w:rPr>
                <w:color w:val="FF0000"/>
              </w:rPr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E24CAA" w:rsidRPr="003A3715">
                  <w:t>2</w:t>
                </w:r>
              </w:sdtContent>
            </w:sdt>
            <w:bookmarkStart w:id="0" w:name="_GoBack"/>
            <w:bookmarkEnd w:id="0"/>
          </w:p>
        </w:tc>
        <w:tc>
          <w:tcPr>
            <w:tcW w:w="3399" w:type="dxa"/>
            <w:vAlign w:val="center"/>
          </w:tcPr>
          <w:p w14:paraId="2298FCD9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2578EBC3" w14:textId="77777777" w:rsidTr="0013373D">
        <w:tc>
          <w:tcPr>
            <w:tcW w:w="3398" w:type="dxa"/>
            <w:vAlign w:val="center"/>
          </w:tcPr>
          <w:p w14:paraId="54D9D003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430DE266" w14:textId="77777777" w:rsidR="00C621EB" w:rsidRPr="0023236F" w:rsidRDefault="00CE0170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064CD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6B33EB2" w14:textId="77777777" w:rsidR="00C621EB" w:rsidRPr="00F67750" w:rsidRDefault="00CE0170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064CD">
                  <w:t>–</w:t>
                </w:r>
              </w:sdtContent>
            </w:sdt>
          </w:p>
        </w:tc>
      </w:tr>
      <w:tr w:rsidR="00C621EB" w:rsidRPr="004543C3" w14:paraId="043FC6C4" w14:textId="77777777" w:rsidTr="0013373D">
        <w:tc>
          <w:tcPr>
            <w:tcW w:w="3398" w:type="dxa"/>
            <w:vAlign w:val="center"/>
          </w:tcPr>
          <w:p w14:paraId="2AF95B0D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3B26D8F1" w14:textId="77777777" w:rsidR="00C621EB" w:rsidRPr="0023236F" w:rsidRDefault="00CE0170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5982" w14:textId="77777777" w:rsidR="00C621EB" w:rsidRPr="0023236F" w:rsidRDefault="00CE0170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1DB90E51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5F670D58" w14:textId="1B7159BB" w:rsidR="00CC58FA" w:rsidRPr="003A3715" w:rsidRDefault="00CE0170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61771">
            <w:t>vizsga érdemjegy (v)</w:t>
          </w:r>
        </w:sdtContent>
      </w:sdt>
    </w:p>
    <w:p w14:paraId="0F77D398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2FD33E8" w14:textId="77777777" w:rsidR="00CC58FA" w:rsidRPr="003A3715" w:rsidRDefault="00CE0170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5064CD">
            <w:t>2</w:t>
          </w:r>
        </w:sdtContent>
      </w:sdt>
    </w:p>
    <w:p w14:paraId="46BCFBE9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449C8669" w14:textId="77777777" w:rsidTr="004C0CAC">
        <w:tc>
          <w:tcPr>
            <w:tcW w:w="2126" w:type="dxa"/>
            <w:vAlign w:val="center"/>
          </w:tcPr>
          <w:p w14:paraId="5B18EF10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6982C5A" w14:textId="1DDDAA59" w:rsidR="00A06CB9" w:rsidRPr="0023236F" w:rsidRDefault="00CE0170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661771">
                  <w:t>Kontra Jenő</w:t>
                </w:r>
              </w:sdtContent>
            </w:sdt>
          </w:p>
          <w:p w14:paraId="76EA55FA" w14:textId="7A5B9E93" w:rsidR="00A06CB9" w:rsidRPr="0023236F" w:rsidRDefault="00CE0170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661771">
                  <w:t>egyetemi tanár</w:t>
                </w:r>
              </w:sdtContent>
            </w:sdt>
          </w:p>
          <w:p w14:paraId="16F15D7F" w14:textId="56BE0219" w:rsidR="00A06CB9" w:rsidRPr="00A06CB9" w:rsidRDefault="00CE0170" w:rsidP="0066177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661771">
                  <w:t>kontra</w:t>
                </w:r>
                <w:r w:rsidR="003A3715">
                  <w:t>@egt.bme.hu</w:t>
                </w:r>
              </w:sdtContent>
            </w:sdt>
          </w:p>
        </w:tc>
      </w:tr>
      <w:tr w:rsidR="00A06CB9" w:rsidRPr="004543C3" w14:paraId="6D64FF88" w14:textId="77777777" w:rsidTr="004C0CAC">
        <w:tc>
          <w:tcPr>
            <w:tcW w:w="2126" w:type="dxa"/>
            <w:vAlign w:val="center"/>
          </w:tcPr>
          <w:p w14:paraId="43DD499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1B5D8286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16616F28" w14:textId="77777777" w:rsidTr="004C0CAC">
        <w:tc>
          <w:tcPr>
            <w:tcW w:w="2126" w:type="dxa"/>
            <w:vAlign w:val="center"/>
          </w:tcPr>
          <w:p w14:paraId="56ABEEBA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CF24C2F" w14:textId="77777777" w:rsidR="00A06CB9" w:rsidRPr="004543C3" w:rsidRDefault="00A06CB9" w:rsidP="00A3270B">
            <w:pPr>
              <w:jc w:val="center"/>
            </w:pPr>
          </w:p>
        </w:tc>
      </w:tr>
    </w:tbl>
    <w:p w14:paraId="32F22155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0DF57E84" w14:textId="77777777" w:rsidR="00A03517" w:rsidRPr="003A3715" w:rsidRDefault="00CE0170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E24CAA" w:rsidRPr="003A3715">
            <w:t>Épületenergetikai és Épületgépészeti Tanszék</w:t>
          </w:r>
        </w:sdtContent>
      </w:sdt>
    </w:p>
    <w:p w14:paraId="1E03501E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>
        <w:rPr>
          <w:color w:val="FF0000"/>
        </w:rPr>
      </w:sdtEndPr>
      <w:sdtContent>
        <w:p w14:paraId="0025514A" w14:textId="69F0857B" w:rsidR="001F46EB" w:rsidRPr="00E24CAA" w:rsidRDefault="00CE0170" w:rsidP="001F46EB">
          <w:pPr>
            <w:pStyle w:val="adat"/>
            <w:rPr>
              <w:color w:val="FF0000"/>
            </w:rPr>
          </w:pPr>
          <w:hyperlink r:id="rId9" w:history="1">
            <w:r w:rsidR="003A3715" w:rsidRPr="00E143ED">
              <w:rPr>
                <w:rStyle w:val="Hiperhivatkozs"/>
              </w:rPr>
              <w:t>http://www.egt.bme.hu/</w:t>
            </w:r>
          </w:hyperlink>
        </w:p>
      </w:sdtContent>
    </w:sdt>
    <w:p w14:paraId="32AC34D0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372DA7F" w14:textId="77777777" w:rsidR="00C85732" w:rsidRPr="003A3715" w:rsidRDefault="00CE0170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3A3715">
            <w:t>magyar és angol</w:t>
          </w:r>
        </w:sdtContent>
      </w:sdt>
    </w:p>
    <w:p w14:paraId="3834EE36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color w:val="FF0000"/>
        </w:rPr>
      </w:sdtEndPr>
      <w:sdtContent>
        <w:p w14:paraId="61A370AC" w14:textId="77777777" w:rsidR="00B83161" w:rsidRDefault="00330053" w:rsidP="003A3715">
          <w:pPr>
            <w:pStyle w:val="adat"/>
          </w:pPr>
          <w:r>
            <w:t>Kötelező az alábbi képzéseken:</w:t>
          </w:r>
        </w:p>
        <w:p w14:paraId="74470A58" w14:textId="556D5EC6" w:rsidR="00E60185" w:rsidRPr="007650E5" w:rsidRDefault="00E60185" w:rsidP="00E60185">
          <w:pPr>
            <w:pStyle w:val="Cmsor4"/>
            <w:ind w:left="1135"/>
            <w15:collapsed w:val="0"/>
          </w:pPr>
          <w:r w:rsidRPr="007650E5">
            <w:rPr>
              <w:rStyle w:val="adatC"/>
            </w:rPr>
            <w:t>3N-M</w:t>
          </w:r>
          <w:r>
            <w:rPr>
              <w:rStyle w:val="adatC"/>
            </w:rPr>
            <w:t>1</w:t>
          </w:r>
          <w:r w:rsidRPr="007650E5">
            <w:t xml:space="preserve"> ● Építészmérnöki nappali osztatlan</w:t>
          </w:r>
          <w:r w:rsidR="00661771">
            <w:t xml:space="preserve"> mesterképzés magyar nyelven ● 4</w:t>
          </w:r>
          <w:r w:rsidRPr="007650E5">
            <w:t>. félév</w:t>
          </w:r>
        </w:p>
        <w:p w14:paraId="6464B71F" w14:textId="2BC5F4C5" w:rsidR="00E60185" w:rsidRPr="007650E5" w:rsidRDefault="00E60185" w:rsidP="00E60185">
          <w:pPr>
            <w:pStyle w:val="Cmsor4"/>
            <w:ind w:left="1135"/>
            <w15:collapsed w:val="0"/>
          </w:pPr>
          <w:r w:rsidRPr="007650E5">
            <w:rPr>
              <w:rStyle w:val="adatC"/>
            </w:rPr>
            <w:t>3NAM</w:t>
          </w:r>
          <w:r>
            <w:rPr>
              <w:rStyle w:val="adatC"/>
            </w:rPr>
            <w:t>1</w:t>
          </w:r>
          <w:r w:rsidRPr="007650E5">
            <w:t xml:space="preserve"> ● Építészmérnöki nappali osztatla</w:t>
          </w:r>
          <w:r w:rsidR="00661771">
            <w:t>n mesterképzés angol nyelven ● 4</w:t>
          </w:r>
          <w:r w:rsidRPr="007650E5">
            <w:t>. félév</w:t>
          </w:r>
        </w:p>
        <w:p w14:paraId="06D2027F" w14:textId="697AD0F2" w:rsidR="00E60185" w:rsidRPr="007650E5" w:rsidRDefault="00E60185" w:rsidP="00E60185">
          <w:pPr>
            <w:pStyle w:val="Cmsor4"/>
            <w:ind w:left="1135"/>
            <w15:collapsed w:val="0"/>
          </w:pPr>
          <w:r w:rsidRPr="007650E5">
            <w:rPr>
              <w:rStyle w:val="adatC"/>
            </w:rPr>
            <w:t>3N-A</w:t>
          </w:r>
          <w:r>
            <w:rPr>
              <w:rStyle w:val="adatC"/>
            </w:rPr>
            <w:t>1</w:t>
          </w:r>
          <w:r w:rsidRPr="007650E5">
            <w:t xml:space="preserve"> ● Építészmérnöki nappa</w:t>
          </w:r>
          <w:r w:rsidR="00661771">
            <w:t>li alapképzés magyar nyelven ● 4</w:t>
          </w:r>
          <w:r w:rsidRPr="007650E5">
            <w:t>. félév</w:t>
          </w:r>
        </w:p>
        <w:p w14:paraId="17A2094B" w14:textId="30A565AB" w:rsidR="00330053" w:rsidRPr="00E60185" w:rsidRDefault="00E60185" w:rsidP="00E60185">
          <w:pPr>
            <w:pStyle w:val="Cmsor4"/>
            <w:ind w:left="1135"/>
            <w15:collapsed w:val="0"/>
          </w:pPr>
          <w:r w:rsidRPr="007650E5">
            <w:rPr>
              <w:rStyle w:val="adatC"/>
            </w:rPr>
            <w:t>3NAA</w:t>
          </w:r>
          <w:r>
            <w:rPr>
              <w:rStyle w:val="adatC"/>
            </w:rPr>
            <w:t>1</w:t>
          </w:r>
          <w:r w:rsidRPr="007650E5">
            <w:t xml:space="preserve"> ● Építészmérnöki napp</w:t>
          </w:r>
          <w:r w:rsidR="00661771">
            <w:t>ali alapképzés angol nyelven ● 4</w:t>
          </w:r>
          <w:r w:rsidRPr="007650E5">
            <w:t>. félév</w:t>
          </w:r>
        </w:p>
      </w:sdtContent>
    </w:sdt>
    <w:p w14:paraId="3E4B31D3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65C3529A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1144CDD1" w14:textId="77777777" w:rsidR="00F7708A" w:rsidRDefault="00D31505" w:rsidP="00D55C6C">
          <w:pPr>
            <w:pStyle w:val="Cmsor4"/>
            <w:numPr>
              <w:ilvl w:val="0"/>
              <w:numId w:val="0"/>
            </w:numPr>
            <w:ind w:left="1134"/>
          </w:pPr>
          <w:r>
            <w:t>Épületfizika</w:t>
          </w:r>
        </w:p>
      </w:sdtContent>
    </w:sdt>
    <w:p w14:paraId="179885AC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514CDA8B" w14:textId="5EB8FDF9" w:rsidR="00EF6BD6" w:rsidRPr="003A3715" w:rsidRDefault="005064CD" w:rsidP="001611E8">
          <w:pPr>
            <w:pStyle w:val="Cmsor4"/>
            <w:numPr>
              <w:ilvl w:val="0"/>
              <w:numId w:val="0"/>
            </w:numPr>
            <w:ind w:left="1134"/>
          </w:pPr>
          <w:r>
            <w:t>Épületfizika</w:t>
          </w:r>
          <w:r w:rsidR="00661771">
            <w:t>, Épületgépészet1</w:t>
          </w:r>
        </w:p>
      </w:sdtContent>
    </w:sdt>
    <w:p w14:paraId="0C68F625" w14:textId="77777777"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:showingPlcHdr/>
        <w15:color w:val="C0C0C0"/>
      </w:sdtPr>
      <w:sdtEndPr/>
      <w:sdtContent>
        <w:p w14:paraId="31B78F48" w14:textId="77777777" w:rsidR="00EF6BD6" w:rsidRPr="00EF6BD6" w:rsidRDefault="001611E8" w:rsidP="001611E8">
          <w:pPr>
            <w:pStyle w:val="Cmsor4"/>
            <w:numPr>
              <w:ilvl w:val="0"/>
              <w:numId w:val="0"/>
            </w:numPr>
            <w:ind w:left="993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6A008C94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:showingPlcHdr/>
        <w15:color w:val="C0C0C0"/>
      </w:sdtPr>
      <w:sdtEndPr/>
      <w:sdtContent>
        <w:p w14:paraId="321DF849" w14:textId="77777777" w:rsidR="00507A7F" w:rsidRPr="0008652C" w:rsidRDefault="001611E8" w:rsidP="001611E8">
          <w:pPr>
            <w:pStyle w:val="Cmsor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  <w:iCs w:val="0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42CADF49" w14:textId="77777777" w:rsidR="00535B35" w:rsidRPr="00FD22BC" w:rsidRDefault="00535B35" w:rsidP="007F18C4">
      <w:pPr>
        <w:pStyle w:val="Cmsor2"/>
        <w:rPr>
          <w:u w:val="single"/>
        </w:rPr>
      </w:pPr>
      <w:r>
        <w:t>A tantárgyleírás érvényessége</w:t>
      </w:r>
    </w:p>
    <w:p w14:paraId="7BE4DA65" w14:textId="77777777" w:rsidR="00535B35" w:rsidRPr="00FD22BC" w:rsidRDefault="00220695" w:rsidP="0023236F">
      <w:pPr>
        <w:pStyle w:val="adat"/>
        <w:rPr>
          <w:u w:val="single"/>
        </w:rPr>
      </w:pPr>
      <w:r w:rsidRPr="00FD22BC">
        <w:rPr>
          <w:u w:val="single"/>
        </w:rPr>
        <w:t xml:space="preserve">Jóváhagyta </w:t>
      </w:r>
      <w:r w:rsidR="005A2ACF" w:rsidRPr="00FD22BC">
        <w:rPr>
          <w:u w:val="single"/>
        </w:rPr>
        <w:t>az Építészmérnöki</w:t>
      </w:r>
      <w:r w:rsidRPr="00FD22BC">
        <w:rPr>
          <w:u w:val="single"/>
        </w:rPr>
        <w:t xml:space="preserve"> Kar</w:t>
      </w:r>
      <w:r w:rsidR="009F6FB1" w:rsidRPr="00FD22BC">
        <w:rPr>
          <w:u w:val="single"/>
        </w:rPr>
        <w:t xml:space="preserve"> </w:t>
      </w:r>
      <w:r w:rsidRPr="00FD22BC">
        <w:rPr>
          <w:u w:val="single"/>
        </w:rPr>
        <w:t>Tanács</w:t>
      </w:r>
      <w:r w:rsidR="00A27F2C" w:rsidRPr="00FD22BC">
        <w:rPr>
          <w:u w:val="single"/>
        </w:rPr>
        <w:t>a</w:t>
      </w:r>
      <w:r w:rsidRPr="00FD22BC">
        <w:rPr>
          <w:u w:val="single"/>
        </w:rPr>
        <w:t>,</w:t>
      </w:r>
      <w:r w:rsidR="00E511F0" w:rsidRPr="00FD22BC">
        <w:rPr>
          <w:u w:val="single"/>
        </w:rPr>
        <w:t xml:space="preserve"> </w:t>
      </w:r>
      <w:r w:rsidRPr="00FD22BC">
        <w:rPr>
          <w:u w:val="single"/>
        </w:rPr>
        <w:t>érvényes</w:t>
      </w:r>
      <w:r w:rsidR="00E511F0" w:rsidRPr="00FD22BC">
        <w:rPr>
          <w:u w:val="single"/>
        </w:rPr>
        <w:t xml:space="preserve">ség kezdete </w:t>
      </w:r>
      <w:sdt>
        <w:sdtPr>
          <w:rPr>
            <w:u w:val="single"/>
          </w:rPr>
          <w:id w:val="-1539889909"/>
          <w:lock w:val="sdtLocked"/>
          <w:placeholder>
            <w:docPart w:val="F51A244E7E694CE99F2177ACE870DB58"/>
          </w:placeholder>
          <w15:color w:val="C0C0C0"/>
          <w:date w:fullDate="2017-05-31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D22BC" w:rsidRPr="00FD22BC">
            <w:rPr>
              <w:u w:val="single"/>
            </w:rPr>
            <w:t>2017. május 31.</w:t>
          </w:r>
        </w:sdtContent>
      </w:sdt>
    </w:p>
    <w:p w14:paraId="159B3D98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7F96AF14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rPr>
          <w:color w:val="FF0000"/>
        </w:rPr>
        <w:id w:val="864481985"/>
        <w:lock w:val="sdtLocked"/>
        <w:placeholder>
          <w:docPart w:val="EAB2E5B41E5847988953C65EB85BD480"/>
        </w:placeholder>
        <w15:color w:val="C0C0C0"/>
      </w:sdtPr>
      <w:sdtEndPr>
        <w:rPr>
          <w:color w:val="auto"/>
        </w:rPr>
      </w:sdtEndPr>
      <w:sdtContent>
        <w:p w14:paraId="52C7A1AD" w14:textId="1C0259B3" w:rsidR="00D31505" w:rsidRDefault="00E649E5" w:rsidP="001611E8">
          <w:pPr>
            <w:pStyle w:val="adat"/>
          </w:pPr>
          <w:r w:rsidRPr="00FD22BC">
            <w:t xml:space="preserve">A tantárgya célja, hogy megismertesse a hallgatóval az építészmérnöki tanulmányai, illetve későbbi munkája során előforduló </w:t>
          </w:r>
          <w:r w:rsidR="005064CD">
            <w:t>épületgépészeti</w:t>
          </w:r>
          <w:r w:rsidR="001611E8" w:rsidRPr="00FD22BC">
            <w:t xml:space="preserve"> alapfogalmakat, épületgépés</w:t>
          </w:r>
          <w:r w:rsidR="005064CD">
            <w:t xml:space="preserve">zet egyszerűsített méretezését. </w:t>
          </w:r>
          <w:r w:rsidR="001611E8" w:rsidRPr="00FD22BC">
            <w:t xml:space="preserve">A hallgató további ismereteket szerez </w:t>
          </w:r>
          <w:r w:rsidR="00661771">
            <w:t>a fűtéstechnika, hőellátó berendezések, légtechnika, hűtéstechnika területén</w:t>
          </w:r>
          <w:r w:rsidR="001A50A2">
            <w:t>.</w:t>
          </w:r>
          <w:r w:rsidR="001611E8" w:rsidRPr="00FD22BC">
            <w:t xml:space="preserve"> </w:t>
          </w:r>
          <w:r w:rsidR="001A50A2">
            <w:t xml:space="preserve">A </w:t>
          </w:r>
          <w:r w:rsidR="001611E8" w:rsidRPr="00FD22BC">
            <w:t xml:space="preserve">tárgy tematikája felkészíti a hallgatót és az itt megszerzett ismeretek alkalmazásával képessé teszi összetett és egyedi </w:t>
          </w:r>
          <w:r w:rsidR="001A50A2">
            <w:t>épületgépészeti</w:t>
          </w:r>
          <w:r w:rsidR="001611E8" w:rsidRPr="00FD22BC">
            <w:t xml:space="preserve"> feladatok megoldására.  </w:t>
          </w:r>
        </w:p>
        <w:p w14:paraId="3D0CDCA4" w14:textId="4A9C8CAE" w:rsidR="00AE4AF5" w:rsidRPr="00FD22BC" w:rsidRDefault="00D31505" w:rsidP="00D31505">
          <w:pPr>
            <w:pStyle w:val="adat"/>
          </w:pPr>
          <w:r>
            <w:t>A</w:t>
          </w:r>
          <w:r w:rsidRPr="00A42610">
            <w:t xml:space="preserve"> KKK-ban leírt kompetenci</w:t>
          </w:r>
          <w:r>
            <w:t>ák alapján az</w:t>
          </w:r>
          <w:r w:rsidRPr="00A42610">
            <w:t xml:space="preserve"> építész</w:t>
          </w:r>
          <w:r>
            <w:t>mérnök képzésben az Épületgépészet</w:t>
          </w:r>
          <w:r w:rsidRPr="00A42610">
            <w:t xml:space="preserve"> tantárgyon szerzett tudás</w:t>
          </w:r>
          <w:r>
            <w:t xml:space="preserve"> alapján a hallgató „Képes a tervezendő épület épületgépészeti</w:t>
          </w:r>
          <w:r w:rsidR="00661771">
            <w:t xml:space="preserve"> (fűtéstechnikai, légtechnikai)</w:t>
          </w:r>
          <w:r>
            <w:t xml:space="preserve">, az egyes szerkezetek helyigényének a közelítő meghatározására.”  </w:t>
          </w:r>
        </w:p>
      </w:sdtContent>
    </w:sdt>
    <w:p w14:paraId="317944E3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145492FB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0B976AD9" w14:textId="77777777" w:rsidR="00746FA5" w:rsidRPr="004C2D6E" w:rsidRDefault="007A4E2E" w:rsidP="004C2D6E">
      <w:pPr>
        <w:pStyle w:val="Cmsor3"/>
      </w:pPr>
      <w:r w:rsidRPr="004C2D6E">
        <w:t>Tudás</w:t>
      </w:r>
    </w:p>
    <w:sdt>
      <w:sdtPr>
        <w:rPr>
          <w:color w:val="FF0000"/>
        </w:rPr>
        <w:id w:val="2019658092"/>
        <w:lock w:val="sdtLocked"/>
        <w:placeholder>
          <w:docPart w:val="C38FBA60AECF4710AEAD80AC61D2C39A"/>
        </w:placeholder>
        <w15:color w:val="C0C0C0"/>
      </w:sdtPr>
      <w:sdtEndPr>
        <w:rPr>
          <w:color w:val="auto"/>
        </w:rPr>
      </w:sdtEndPr>
      <w:sdtContent>
        <w:p w14:paraId="4AEABB22" w14:textId="1C84B0B2" w:rsidR="00750462" w:rsidRPr="00FD22BC" w:rsidRDefault="00E60185" w:rsidP="005A27B3">
          <w:pPr>
            <w:pStyle w:val="Cmsor4"/>
          </w:pPr>
          <w:r w:rsidRPr="00E60185">
            <w:t>A KKK-nak megfelelően i</w:t>
          </w:r>
          <w:r w:rsidR="00F36F0F" w:rsidRPr="00FD22BC">
            <w:t xml:space="preserve">smeri az építészeti gyakorlatban előforduló </w:t>
          </w:r>
          <w:r w:rsidR="00DF245F">
            <w:t>épületgépészeti</w:t>
          </w:r>
          <w:r w:rsidR="00750462" w:rsidRPr="00FD22BC">
            <w:t xml:space="preserve"> tervezés alapjait</w:t>
          </w:r>
          <w:r w:rsidR="00FD22BC" w:rsidRPr="00FD22BC">
            <w:t>.</w:t>
          </w:r>
        </w:p>
        <w:p w14:paraId="2A19D8F3" w14:textId="77777777" w:rsidR="00750462" w:rsidRPr="00FD22BC" w:rsidRDefault="00FD22BC" w:rsidP="005A27B3">
          <w:pPr>
            <w:pStyle w:val="Cmsor4"/>
          </w:pPr>
          <w:r w:rsidRPr="00FD22BC">
            <w:t>K</w:t>
          </w:r>
          <w:r w:rsidR="00750462" w:rsidRPr="00FD22BC">
            <w:t xml:space="preserve">épes kritikusan hozzáállni a tervezési feladat </w:t>
          </w:r>
          <w:r w:rsidR="00DF245F">
            <w:t>épületgépészeti</w:t>
          </w:r>
          <w:r w:rsidR="00750462" w:rsidRPr="00FD22BC">
            <w:t xml:space="preserve"> megoldásához</w:t>
          </w:r>
          <w:r w:rsidRPr="00FD22BC">
            <w:t>.</w:t>
          </w:r>
        </w:p>
        <w:p w14:paraId="3CA4B4B3" w14:textId="77777777" w:rsidR="00750462" w:rsidRPr="00FD22BC" w:rsidRDefault="00FD22BC" w:rsidP="00D212FC">
          <w:pPr>
            <w:pStyle w:val="Cmsor4"/>
          </w:pPr>
          <w:r w:rsidRPr="00FD22BC">
            <w:t>A</w:t>
          </w:r>
          <w:r w:rsidR="00750462" w:rsidRPr="00FD22BC">
            <w:t xml:space="preserve"> tervezői feladatnál alkalmazni tudja a megfelelő energiaforrást és épületgépészeti rendszert</w:t>
          </w:r>
          <w:r w:rsidRPr="00FD22BC">
            <w:t>.</w:t>
          </w:r>
          <w:r w:rsidR="00750462" w:rsidRPr="00FD22BC">
            <w:t xml:space="preserve"> </w:t>
          </w:r>
        </w:p>
        <w:p w14:paraId="15B50960" w14:textId="233B885F" w:rsidR="00424163" w:rsidRPr="00FD22BC" w:rsidRDefault="00FD22BC" w:rsidP="00661771">
          <w:pPr>
            <w:pStyle w:val="Cmsor4"/>
          </w:pPr>
          <w:r w:rsidRPr="00FD22BC">
            <w:t>T</w:t>
          </w:r>
          <w:r w:rsidR="00F36F0F" w:rsidRPr="00FD22BC">
            <w:t xml:space="preserve">isztában van </w:t>
          </w:r>
          <w:r w:rsidR="00DF245F">
            <w:t>az alapvető épületgépészeti tervezési szabályokkal</w:t>
          </w:r>
          <w:r w:rsidR="00EF35DA">
            <w:t>.</w:t>
          </w:r>
        </w:p>
      </w:sdtContent>
    </w:sdt>
    <w:p w14:paraId="5D357340" w14:textId="77777777"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>
        <w:rPr>
          <w:color w:val="FF0000"/>
        </w:rPr>
      </w:sdtEndPr>
      <w:sdtContent>
        <w:p w14:paraId="597DDEDC" w14:textId="0D212FF9" w:rsidR="00EF35DA" w:rsidRPr="00DE04E9" w:rsidRDefault="00EF35DA" w:rsidP="00C320B5">
          <w:pPr>
            <w:pStyle w:val="Cmsor4"/>
          </w:pPr>
          <w:r w:rsidRPr="00DE04E9">
            <w:t xml:space="preserve">A KKK-nak megfelelően „Képes a tervezendő épület épületgépészeti koncepciójának végiggondolására, az egyes szerkezetek helyigényének közelítő meghatározására. </w:t>
          </w:r>
        </w:p>
        <w:p w14:paraId="6693541C" w14:textId="277548FD" w:rsidR="00C320B5" w:rsidRPr="00DE04E9" w:rsidRDefault="00DF245F" w:rsidP="00C320B5">
          <w:pPr>
            <w:pStyle w:val="Cmsor4"/>
          </w:pPr>
          <w:r w:rsidRPr="00DE04E9">
            <w:t xml:space="preserve">Képes </w:t>
          </w:r>
          <w:r w:rsidR="00750462" w:rsidRPr="00DE04E9">
            <w:t xml:space="preserve">elkészíteni </w:t>
          </w:r>
          <w:r w:rsidRPr="00DE04E9">
            <w:t>az épületek épületgépészeti koncepcióját</w:t>
          </w:r>
          <w:r w:rsidR="00FD22BC" w:rsidRPr="00DE04E9">
            <w:t>.</w:t>
          </w:r>
        </w:p>
        <w:p w14:paraId="3D0EABA9" w14:textId="77777777" w:rsidR="00C320B5" w:rsidRPr="00DE04E9" w:rsidRDefault="00FD22BC" w:rsidP="00C320B5">
          <w:pPr>
            <w:pStyle w:val="Cmsor4"/>
          </w:pPr>
          <w:r w:rsidRPr="00DE04E9">
            <w:t>K</w:t>
          </w:r>
          <w:r w:rsidR="00C320B5" w:rsidRPr="00DE04E9">
            <w:t xml:space="preserve">épes összehangolni az építészmérnöki tervezést az </w:t>
          </w:r>
          <w:r w:rsidRPr="00DE04E9">
            <w:t>épületgépészettel.</w:t>
          </w:r>
        </w:p>
        <w:p w14:paraId="76DC450A" w14:textId="77777777" w:rsidR="00FD22BC" w:rsidRPr="00DE04E9" w:rsidRDefault="00FD22BC" w:rsidP="00C320B5">
          <w:pPr>
            <w:pStyle w:val="Cmsor4"/>
          </w:pPr>
          <w:r w:rsidRPr="00DE04E9">
            <w:t>K</w:t>
          </w:r>
          <w:r w:rsidR="00331AC0" w:rsidRPr="00DE04E9">
            <w:t xml:space="preserve">épes a </w:t>
          </w:r>
          <w:r w:rsidR="00A11EF5" w:rsidRPr="00DE04E9">
            <w:t xml:space="preserve">különböző típusú </w:t>
          </w:r>
          <w:r w:rsidR="00DF245F" w:rsidRPr="00DE04E9">
            <w:t>épületg</w:t>
          </w:r>
          <w:r w:rsidR="00905716" w:rsidRPr="00DE04E9">
            <w:t>é</w:t>
          </w:r>
          <w:r w:rsidR="00DF245F" w:rsidRPr="00DE04E9">
            <w:t>pészeti</w:t>
          </w:r>
          <w:r w:rsidR="00C320B5" w:rsidRPr="00DE04E9">
            <w:t xml:space="preserve"> megoldásokat kialakítani és a feladatban alkalmazni</w:t>
          </w:r>
          <w:r w:rsidRPr="00DE04E9">
            <w:t>.</w:t>
          </w:r>
        </w:p>
        <w:p w14:paraId="7B5177E1" w14:textId="77777777" w:rsidR="00E73573" w:rsidRPr="00FD22BC" w:rsidRDefault="00FD22BC" w:rsidP="00FD22BC">
          <w:pPr>
            <w:pStyle w:val="Cmsor4"/>
          </w:pPr>
          <w:r w:rsidRPr="00DE04E9">
            <w:t>H</w:t>
          </w:r>
          <w:r w:rsidR="00331AC0" w:rsidRPr="00DE04E9">
            <w:t xml:space="preserve">atékonyan alkalmazza a tanult </w:t>
          </w:r>
          <w:r w:rsidR="00C320B5" w:rsidRPr="00DE04E9">
            <w:t>épületgépészeti és villamosrendszereket a</w:t>
          </w:r>
          <w:r w:rsidR="00C320B5" w:rsidRPr="00FD22BC">
            <w:t xml:space="preserve"> tervezésben.</w:t>
          </w:r>
        </w:p>
      </w:sdtContent>
    </w:sdt>
    <w:p w14:paraId="7F70FEA0" w14:textId="77777777"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2CE54520" w14:textId="77777777" w:rsidR="00C63CEE" w:rsidRPr="00D73DB4" w:rsidRDefault="00C63CEE" w:rsidP="00C63CEE">
          <w:pPr>
            <w:pStyle w:val="Cmsor4"/>
          </w:pPr>
          <w:r w:rsidRPr="00D73DB4">
            <w:t>Együttműködik az ismeretek bővítése során az</w:t>
          </w:r>
          <w:r w:rsidR="00D73DB4" w:rsidRPr="00D73DB4">
            <w:t xml:space="preserve"> oktatóval és hallgatótársaival.</w:t>
          </w:r>
        </w:p>
        <w:p w14:paraId="72999FFC" w14:textId="77777777" w:rsidR="00C63CEE" w:rsidRPr="00D73DB4" w:rsidRDefault="00D73DB4" w:rsidP="00C63CEE">
          <w:pPr>
            <w:pStyle w:val="Cmsor4"/>
          </w:pPr>
          <w:r w:rsidRPr="00D73DB4">
            <w:t>F</w:t>
          </w:r>
          <w:r w:rsidR="00C63CEE" w:rsidRPr="00D73DB4">
            <w:t>olyamatos i</w:t>
          </w:r>
          <w:r w:rsidRPr="00D73DB4">
            <w:t>smeretszerzéssel bővíti tudását.</w:t>
          </w:r>
        </w:p>
        <w:p w14:paraId="0A9B6BB4" w14:textId="77777777" w:rsidR="00F471A7" w:rsidRPr="00D73DB4" w:rsidRDefault="00D73DB4" w:rsidP="00F471A7">
          <w:pPr>
            <w:pStyle w:val="Cmsor4"/>
          </w:pPr>
          <w:r w:rsidRPr="00D73DB4">
            <w:t>N</w:t>
          </w:r>
          <w:r w:rsidR="00F471A7" w:rsidRPr="00D73DB4">
            <w:t>yitott a szükséges informatikai rendszerek megismerésére</w:t>
          </w:r>
          <w:r w:rsidR="00C320B5" w:rsidRPr="00D73DB4">
            <w:t xml:space="preserve"> és az épületenergetikai tervezés</w:t>
          </w:r>
          <w:r w:rsidR="00F471A7" w:rsidRPr="00D73DB4">
            <w:t xml:space="preserve"> helyes és kreatív </w:t>
          </w:r>
          <w:r w:rsidRPr="00D73DB4">
            <w:t>megoldására.</w:t>
          </w:r>
        </w:p>
        <w:p w14:paraId="077F9443" w14:textId="77777777" w:rsidR="00C63CEE" w:rsidRPr="00D73DB4" w:rsidRDefault="00D73DB4" w:rsidP="00C63CEE">
          <w:pPr>
            <w:pStyle w:val="Cmsor4"/>
          </w:pPr>
          <w:r w:rsidRPr="00D73DB4">
            <w:t>T</w:t>
          </w:r>
          <w:r w:rsidR="00C63CEE" w:rsidRPr="00D73DB4">
            <w:t xml:space="preserve">örekszik a pontos </w:t>
          </w:r>
          <w:r w:rsidRPr="00D73DB4">
            <w:t>és hibamentes feladatmegoldásra.</w:t>
          </w:r>
        </w:p>
        <w:p w14:paraId="446786D6" w14:textId="77777777" w:rsidR="00C63CEE" w:rsidRPr="00D73DB4" w:rsidRDefault="00D73DB4" w:rsidP="00C63CEE">
          <w:pPr>
            <w:pStyle w:val="Cmsor4"/>
          </w:pPr>
          <w:r w:rsidRPr="00D73DB4">
            <w:t>T</w:t>
          </w:r>
          <w:r w:rsidR="00C63CEE" w:rsidRPr="00D73DB4">
            <w:t>örekszik a</w:t>
          </w:r>
          <w:r w:rsidR="00C320B5" w:rsidRPr="00D73DB4">
            <w:t xml:space="preserve"> gyakorlati feladatok magas</w:t>
          </w:r>
          <w:r w:rsidR="00C63CEE" w:rsidRPr="00D73DB4">
            <w:t xml:space="preserve"> minőségű </w:t>
          </w:r>
          <w:r w:rsidR="00C320B5" w:rsidRPr="00D73DB4">
            <w:t>megoldására és el</w:t>
          </w:r>
          <w:r w:rsidRPr="00D73DB4">
            <w:t>készítésére.</w:t>
          </w:r>
        </w:p>
        <w:p w14:paraId="52AC97EF" w14:textId="77777777" w:rsidR="00E73573" w:rsidRPr="00D73DB4" w:rsidRDefault="00D73DB4" w:rsidP="00C63CEE">
          <w:pPr>
            <w:pStyle w:val="Cmsor4"/>
            <w:rPr>
              <w:rFonts w:eastAsiaTheme="minorHAnsi" w:cstheme="minorHAnsi"/>
            </w:rPr>
          </w:pPr>
          <w:r w:rsidRPr="00D73DB4">
            <w:t>A</w:t>
          </w:r>
          <w:r w:rsidR="00C63CEE" w:rsidRPr="00D73DB4">
            <w:t xml:space="preserve"> munkája során előforduló minden helyzetben törekszik a jogszabályok és etikai normák betartására.</w:t>
          </w:r>
        </w:p>
      </w:sdtContent>
    </w:sdt>
    <w:p w14:paraId="424D7DA5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>
        <w:rPr>
          <w:color w:val="FF0000"/>
        </w:rPr>
      </w:sdtEndPr>
      <w:sdtContent>
        <w:p w14:paraId="31DA0A45" w14:textId="107F4CFE" w:rsidR="00C63CEE" w:rsidRPr="000367A3" w:rsidRDefault="00C63CEE" w:rsidP="00C63CEE">
          <w:pPr>
            <w:pStyle w:val="Cmsor4"/>
          </w:pPr>
          <w:r w:rsidRPr="000367A3">
            <w:t xml:space="preserve">Önállóan végzi az alapvető </w:t>
          </w:r>
          <w:r w:rsidR="00DF245F">
            <w:t>épületgépészeti</w:t>
          </w:r>
          <w:r w:rsidRPr="000367A3">
            <w:t xml:space="preserve"> feladatok</w:t>
          </w:r>
          <w:r w:rsidR="00C320B5" w:rsidRPr="000367A3">
            <w:t xml:space="preserve">at, a </w:t>
          </w:r>
          <w:r w:rsidRPr="000367A3">
            <w:t>problémák vég</w:t>
          </w:r>
          <w:r w:rsidR="000367A3" w:rsidRPr="000367A3">
            <w:t>ig</w:t>
          </w:r>
          <w:r w:rsidR="00DE04E9">
            <w:t xml:space="preserve"> </w:t>
          </w:r>
          <w:r w:rsidR="000367A3" w:rsidRPr="000367A3">
            <w:t>gondolását és azok megoldását.</w:t>
          </w:r>
        </w:p>
        <w:p w14:paraId="14C8BF0D" w14:textId="77777777" w:rsidR="00C63CEE" w:rsidRPr="000367A3" w:rsidRDefault="000367A3" w:rsidP="00C63CEE">
          <w:pPr>
            <w:pStyle w:val="Cmsor4"/>
          </w:pPr>
          <w:r w:rsidRPr="000367A3">
            <w:t>N</w:t>
          </w:r>
          <w:r w:rsidR="00C63CEE" w:rsidRPr="000367A3">
            <w:t>yitottan fogadja a megal</w:t>
          </w:r>
          <w:r w:rsidRPr="000367A3">
            <w:t>apozott kritikai észrevételeket.</w:t>
          </w:r>
        </w:p>
        <w:p w14:paraId="74562239" w14:textId="77777777" w:rsidR="00C63CEE" w:rsidRDefault="000367A3" w:rsidP="00C63CEE">
          <w:pPr>
            <w:pStyle w:val="Cmsor4"/>
          </w:pPr>
          <w:r w:rsidRPr="000367A3">
            <w:t>A</w:t>
          </w:r>
          <w:r w:rsidR="00C63CEE" w:rsidRPr="000367A3">
            <w:t xml:space="preserve"> fellépő problémákhoz való hozzáállását az együttműködés és az önálló munka he</w:t>
          </w:r>
          <w:r w:rsidRPr="000367A3">
            <w:t>lyes egyensúlya jellemzi.</w:t>
          </w:r>
        </w:p>
        <w:p w14:paraId="276BD002" w14:textId="77777777" w:rsidR="000367A3" w:rsidRPr="000367A3" w:rsidRDefault="000367A3" w:rsidP="000367A3">
          <w:pPr>
            <w:pStyle w:val="Cmsor4"/>
          </w:pPr>
        </w:p>
        <w:p w14:paraId="6E179465" w14:textId="77777777" w:rsidR="00E73573" w:rsidRPr="00C320B5" w:rsidRDefault="000367A3" w:rsidP="00DF245F">
          <w:pPr>
            <w:pStyle w:val="Cmsor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  <w:color w:val="FF0000"/>
            </w:rPr>
          </w:pPr>
          <w:r w:rsidRPr="000367A3">
            <w:t>A</w:t>
          </w:r>
          <w:r w:rsidR="00C63CEE" w:rsidRPr="000367A3">
            <w:t xml:space="preserve">z elkészített munkájáért (dolgozatok, beadandó feladatok), valamint </w:t>
          </w:r>
          <w:r w:rsidR="006F78AD" w:rsidRPr="000367A3">
            <w:t xml:space="preserve">az </w:t>
          </w:r>
          <w:r w:rsidR="00C63CEE" w:rsidRPr="000367A3">
            <w:t>esetleges csoportmunka során létrehozott alkotásokért felelősséget vállal</w:t>
          </w:r>
          <w:r w:rsidR="00A3418D" w:rsidRPr="000367A3">
            <w:t>.</w:t>
          </w:r>
        </w:p>
      </w:sdtContent>
    </w:sdt>
    <w:p w14:paraId="19A4E553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rPr>
          <w:color w:val="FF0000"/>
        </w:rPr>
        <w:id w:val="869188049"/>
        <w:lock w:val="sdtLocked"/>
        <w:placeholder>
          <w:docPart w:val="919A4BC5A54342AFB0D0D2D12A5CBFBB"/>
        </w:placeholder>
        <w15:color w:val="C0C0C0"/>
      </w:sdtPr>
      <w:sdtEndPr>
        <w:rPr>
          <w:color w:val="auto"/>
        </w:rPr>
      </w:sdtEndPr>
      <w:sdtContent>
        <w:p w14:paraId="65FE53BA" w14:textId="77777777" w:rsidR="00CD3A57" w:rsidRPr="000367A3" w:rsidRDefault="00CD3A57" w:rsidP="00CD3A57">
          <w:pPr>
            <w:pStyle w:val="adat"/>
          </w:pPr>
          <w:r w:rsidRPr="000367A3">
            <w:t>Előadások,</w:t>
          </w:r>
          <w:r w:rsidR="00234057" w:rsidRPr="000367A3">
            <w:t xml:space="preserve"> gyakorlatok, kommunikáció írásban és szóban, IT eszközök és technikák használata, önállóan készített feladatok, munkaszervezési technikák</w:t>
          </w:r>
          <w:r w:rsidRPr="000367A3">
            <w:t>.</w:t>
          </w:r>
        </w:p>
      </w:sdtContent>
    </w:sdt>
    <w:p w14:paraId="68DEF7B6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4CD1E598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rPr>
          <w:color w:val="FF0000"/>
        </w:rPr>
        <w:id w:val="1452509889"/>
        <w:lock w:val="sdtLocked"/>
        <w:placeholder>
          <w:docPart w:val="D23AE445FEDD4337AED08AB0D2F63178"/>
        </w:placeholder>
        <w15:color w:val="C0C0C0"/>
      </w:sdtPr>
      <w:sdtEndPr>
        <w:rPr>
          <w:color w:val="auto"/>
        </w:rPr>
      </w:sdtEndPr>
      <w:sdtContent>
        <w:p w14:paraId="2B61E850" w14:textId="77777777" w:rsidR="008455E8" w:rsidRDefault="008455E8" w:rsidP="00E24CAA">
          <w:pPr>
            <w:pStyle w:val="adat"/>
            <w:rPr>
              <w:color w:val="000000" w:themeColor="text1"/>
            </w:rPr>
          </w:pPr>
          <w:r>
            <w:rPr>
              <w:color w:val="000000" w:themeColor="text1"/>
            </w:rPr>
            <w:t>Épületgépészet 2000, I. Alapismeretek, Épületgépészet Kiadó Kft, Budapest, 2000.</w:t>
          </w:r>
        </w:p>
        <w:p w14:paraId="661A14B6" w14:textId="77777777" w:rsidR="008455E8" w:rsidRDefault="008455E8" w:rsidP="00E24CAA">
          <w:pPr>
            <w:pStyle w:val="adat"/>
          </w:pPr>
          <w:r>
            <w:t>Épületgépészet 2000, II. Fűtéstechnika, Épületgépészet Kiadó Kft, Budapest, 2001.</w:t>
          </w:r>
        </w:p>
        <w:p w14:paraId="45181A1D" w14:textId="027E3575" w:rsidR="00872296" w:rsidRPr="00661771" w:rsidRDefault="00CE6D2C" w:rsidP="00661771">
          <w:pPr>
            <w:pStyle w:val="adat"/>
          </w:pPr>
          <w:r>
            <w:t>Az épületgépészet kézikönyve, Műszaki könyvkiadó, Budapest, 1977.</w:t>
          </w:r>
        </w:p>
      </w:sdtContent>
    </w:sdt>
    <w:p w14:paraId="48AEB289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260829033"/>
            <w:placeholder>
              <w:docPart w:val="9F145E367B534964A6062C51972300FF"/>
            </w:placeholder>
            <w15:color w:val="C0C0C0"/>
          </w:sdtPr>
          <w:sdtEndPr/>
          <w:sdtContent>
            <w:p w14:paraId="7104101A" w14:textId="77777777" w:rsidR="00872296" w:rsidRPr="00872296" w:rsidRDefault="001B5970" w:rsidP="001B5970">
              <w:pPr>
                <w:pStyle w:val="adat"/>
                <w:rPr>
                  <w:rStyle w:val="Hiperhivatkozs"/>
                </w:rPr>
              </w:pPr>
              <w:r>
                <w:t xml:space="preserve">Tanszéki honlapon található folyamatosan aktualizált elektronikus jegyzet. </w:t>
              </w:r>
            </w:p>
          </w:sdtContent>
        </w:sdt>
      </w:sdtContent>
    </w:sdt>
    <w:p w14:paraId="43EAA996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-269172929"/>
            <w:placeholder>
              <w:docPart w:val="3D031204CCF049ACAF647CFDC0588531"/>
            </w:placeholder>
            <w15:color w:val="C0C0C0"/>
          </w:sdtPr>
          <w:sdtEndPr/>
          <w:sdtContent>
            <w:p w14:paraId="1C78A7F3" w14:textId="77777777" w:rsidR="00F80430" w:rsidRDefault="001B5970" w:rsidP="001B5970">
              <w:pPr>
                <w:pStyle w:val="adat"/>
              </w:pPr>
              <w:r>
                <w:t xml:space="preserve">Tanszéki honlapon találhatók a folyamatosan aktualizált letölthető anyagok. </w:t>
              </w:r>
            </w:p>
          </w:sdtContent>
        </w:sdt>
      </w:sdtContent>
    </w:sdt>
    <w:p w14:paraId="6D2D6195" w14:textId="77777777" w:rsidR="003D5538" w:rsidRDefault="003D5538" w:rsidP="003D5538">
      <w:pPr>
        <w:pStyle w:val="Cmsor1"/>
      </w:pPr>
      <w:r>
        <w:t>Tantárgy tematika</w:t>
      </w:r>
    </w:p>
    <w:p w14:paraId="01057E27" w14:textId="77777777" w:rsidR="003D5538" w:rsidRDefault="003D5538" w:rsidP="003D5538">
      <w:pPr>
        <w:pStyle w:val="Cmsor2"/>
      </w:pPr>
      <w:r>
        <w:t>Előadások</w:t>
      </w:r>
    </w:p>
    <w:p w14:paraId="63BCA25B" w14:textId="7658C478" w:rsidR="00C805BA" w:rsidRDefault="00C805BA" w:rsidP="00C805BA">
      <w:pPr>
        <w:pStyle w:val="Listaszerbekezds"/>
        <w:numPr>
          <w:ilvl w:val="0"/>
          <w:numId w:val="42"/>
        </w:numPr>
      </w:pPr>
      <w:r>
        <w:t xml:space="preserve">Általános energetikai kőrkép. </w:t>
      </w:r>
      <w:r w:rsidRPr="00C805BA">
        <w:t>Az EU energiaellátása</w:t>
      </w:r>
      <w:r>
        <w:t xml:space="preserve">. </w:t>
      </w:r>
      <w:r w:rsidRPr="00C805BA">
        <w:t xml:space="preserve">A Világ és Európa </w:t>
      </w:r>
      <w:r w:rsidRPr="00C805BA">
        <w:br/>
        <w:t>gázellátásának alakulása</w:t>
      </w:r>
      <w:r>
        <w:t xml:space="preserve">. LNG. </w:t>
      </w:r>
      <w:r w:rsidRPr="00C805BA">
        <w:t>Az EU és a magyar gázellátás kérdései</w:t>
      </w:r>
      <w:r>
        <w:t xml:space="preserve">. </w:t>
      </w:r>
      <w:r w:rsidRPr="00C805BA">
        <w:t>Hazai villamosenergia helyzet</w:t>
      </w:r>
      <w:r>
        <w:t xml:space="preserve">e. Megújuló energiaforrások helyzete és kapcsolata a hagyományos hőtermeléssel. </w:t>
      </w:r>
    </w:p>
    <w:p w14:paraId="2D010091" w14:textId="77777777" w:rsidR="00C805BA" w:rsidRDefault="008C5FCC" w:rsidP="00BD342A">
      <w:pPr>
        <w:pStyle w:val="Listaszerbekezds"/>
        <w:numPr>
          <w:ilvl w:val="0"/>
          <w:numId w:val="42"/>
        </w:numPr>
      </w:pPr>
      <w:r>
        <w:t xml:space="preserve">Fűtéstechnika 1, Az épületek fűtésének szükségessége, időjárási alapismerete. Fűtési hőigények, hőfokhíd fogalma, hőmérséklet gyakoriság. A hőenergia fogalma, fűtőérték, égéshő, hőteljesítmény, és hőenergia. </w:t>
      </w:r>
    </w:p>
    <w:p w14:paraId="37AADD88" w14:textId="1F4F3607" w:rsidR="008C5FCC" w:rsidRDefault="00C805BA" w:rsidP="00BD342A">
      <w:pPr>
        <w:pStyle w:val="Listaszerbekezds"/>
        <w:numPr>
          <w:ilvl w:val="0"/>
          <w:numId w:val="42"/>
        </w:numPr>
      </w:pPr>
      <w:r>
        <w:t>Fűtéstechnika 2. T</w:t>
      </w:r>
      <w:r w:rsidR="008C5FCC">
        <w:t>üzelőanyagok. Hőtermelő berendezések, egyedi és központi fűtési hőtermelők, kazánok, kapcsolt hő- és áramtermelés</w:t>
      </w:r>
    </w:p>
    <w:p w14:paraId="31018BAA" w14:textId="371B462E" w:rsidR="008C5FCC" w:rsidRDefault="008C5FCC" w:rsidP="008C5FCC">
      <w:pPr>
        <w:pStyle w:val="Listaszerbekezds"/>
        <w:numPr>
          <w:ilvl w:val="0"/>
          <w:numId w:val="42"/>
        </w:numPr>
      </w:pPr>
      <w:r>
        <w:t xml:space="preserve">Fűtéstechnika </w:t>
      </w:r>
      <w:r w:rsidR="00C805BA">
        <w:t>3</w:t>
      </w:r>
      <w:r w:rsidR="0095792D">
        <w:t>.</w:t>
      </w:r>
      <w:r>
        <w:t xml:space="preserve"> Fűtési rendszerek felépítése, működése. Távfűtések és főbb berendezései, hőközpontok és a megújuló energiák illesztése. Csúcsenergia gazdálkodás.</w:t>
      </w:r>
    </w:p>
    <w:p w14:paraId="2357D765" w14:textId="10BF190F" w:rsidR="008C5FCC" w:rsidRDefault="00C805BA" w:rsidP="008C5FCC">
      <w:pPr>
        <w:pStyle w:val="Listaszerbekezds"/>
        <w:numPr>
          <w:ilvl w:val="0"/>
          <w:numId w:val="42"/>
        </w:numPr>
      </w:pPr>
      <w:r>
        <w:t>Fűtéstechnika 4</w:t>
      </w:r>
      <w:r w:rsidR="0095792D">
        <w:t>.</w:t>
      </w:r>
      <w:r w:rsidR="008C5FCC">
        <w:t xml:space="preserve"> Sugárzó fűtések elvi felépítése, működése, a hősugárzás fizikai alapjai. Épületszerkezettől független sugárzó berendezések, épületszerkezettel együtt kialakított sugárzó fűtések. Épületfelügyeleti rendszerek és a fűtések szabályozása</w:t>
      </w:r>
      <w:r w:rsidR="0095792D">
        <w:t>.</w:t>
      </w:r>
    </w:p>
    <w:p w14:paraId="0E311D35" w14:textId="16CD814F" w:rsidR="0095792D" w:rsidRDefault="0095792D" w:rsidP="008C5FCC">
      <w:pPr>
        <w:pStyle w:val="Listaszerbekezds"/>
        <w:numPr>
          <w:ilvl w:val="0"/>
          <w:numId w:val="42"/>
        </w:numPr>
      </w:pPr>
      <w:r>
        <w:t>Fűtéstechnika 5.</w:t>
      </w:r>
      <w:r>
        <w:t xml:space="preserve"> </w:t>
      </w:r>
      <w:r>
        <w:t xml:space="preserve">Hőleadó berendezések méretezése kiválasztásának és elhelyezésének szempontjai. </w:t>
      </w:r>
    </w:p>
    <w:p w14:paraId="579A75C3" w14:textId="14C47A6F" w:rsidR="0095792D" w:rsidRDefault="008C5FCC" w:rsidP="008C5FCC">
      <w:pPr>
        <w:pStyle w:val="Listaszerbekezds"/>
        <w:numPr>
          <w:ilvl w:val="0"/>
          <w:numId w:val="42"/>
        </w:numPr>
      </w:pPr>
      <w:r>
        <w:t>Légtechnika 1</w:t>
      </w:r>
      <w:r w:rsidR="0095792D">
        <w:t>.</w:t>
      </w:r>
      <w:r>
        <w:t xml:space="preserve"> Levegő fizikai tulajdonságai, állapotjelzői. Légtechnikai alapfogalmak. Az épület szellőzés jelentősége, szükségessége, energetikai vonzatai. Filtráció fogalma. A természetes és mesterséges szellőzés bemutatása. </w:t>
      </w:r>
    </w:p>
    <w:p w14:paraId="7BEF00F9" w14:textId="20D1FC2F" w:rsidR="008C5FCC" w:rsidRDefault="0095792D" w:rsidP="008C5FCC">
      <w:pPr>
        <w:pStyle w:val="Listaszerbekezds"/>
        <w:numPr>
          <w:ilvl w:val="0"/>
          <w:numId w:val="42"/>
        </w:numPr>
      </w:pPr>
      <w:r>
        <w:t xml:space="preserve">Légtechnika </w:t>
      </w:r>
      <w:r>
        <w:t>2.</w:t>
      </w:r>
      <w:r>
        <w:t xml:space="preserve"> </w:t>
      </w:r>
      <w:r w:rsidR="008C5FCC">
        <w:t>Természetes szellőzés működésének feltételei, előnyei, hátrányai. Alkalmazásának lehetőségei. Számítási példák. Mesterséges szellőzés fajtáinak csoportosítása, előnyei, hátrányai működésének feltételei</w:t>
      </w:r>
    </w:p>
    <w:p w14:paraId="1B055502" w14:textId="658ED715" w:rsidR="008C5FCC" w:rsidRDefault="008C5FCC" w:rsidP="008C5FCC">
      <w:pPr>
        <w:pStyle w:val="Listaszerbekezds"/>
        <w:numPr>
          <w:ilvl w:val="0"/>
          <w:numId w:val="42"/>
        </w:numPr>
      </w:pPr>
      <w:r>
        <w:t xml:space="preserve">Légtechnika </w:t>
      </w:r>
      <w:r w:rsidR="0095792D">
        <w:t>3.</w:t>
      </w:r>
      <w:r>
        <w:t xml:space="preserve"> H-x diagram bemutatása. Állapotváltozások ábrázolása a diagramban, fűtés, hűtés, adiabatikus állapotváltozások, nedvesítés vízzel és gőzzel, keverés. Állapotjelzők meghatározása a diagram segítségével. Entalpia változások meghatározása. Feladatok bemutatása és megoldása a h-x diagram segítségével.</w:t>
      </w:r>
    </w:p>
    <w:p w14:paraId="1323496B" w14:textId="77777777" w:rsidR="0095792D" w:rsidRDefault="008C5FCC" w:rsidP="00DC08FD">
      <w:pPr>
        <w:pStyle w:val="Listaszerbekezds"/>
        <w:numPr>
          <w:ilvl w:val="0"/>
          <w:numId w:val="42"/>
        </w:numPr>
      </w:pPr>
      <w:r>
        <w:t xml:space="preserve">Légtechnika </w:t>
      </w:r>
      <w:r w:rsidR="0095792D">
        <w:t>4.</w:t>
      </w:r>
      <w:r>
        <w:t xml:space="preserve"> Légvezetési rendszerek. Túlnyomásos és depressziós terek. Szellőzőgépház elhelyezése az épületben és ezekre gyakorlati példák. Légfüggönyök jelentősége, kialakítása és alkalmazása.</w:t>
      </w:r>
      <w:r w:rsidR="00EA3C57">
        <w:t xml:space="preserve"> </w:t>
      </w:r>
    </w:p>
    <w:p w14:paraId="709B8417" w14:textId="60E479AC" w:rsidR="008C5FCC" w:rsidRDefault="0095792D" w:rsidP="00DC08FD">
      <w:pPr>
        <w:pStyle w:val="Listaszerbekezds"/>
        <w:numPr>
          <w:ilvl w:val="0"/>
          <w:numId w:val="42"/>
        </w:numPr>
      </w:pPr>
      <w:r>
        <w:t xml:space="preserve">Légtechnika </w:t>
      </w:r>
      <w:r>
        <w:t>5</w:t>
      </w:r>
      <w:r>
        <w:t xml:space="preserve">. </w:t>
      </w:r>
      <w:r>
        <w:t xml:space="preserve">Építmények nyári hőterhelése. </w:t>
      </w:r>
      <w:r w:rsidR="008C5FCC">
        <w:t>Folyadékhűtők elemei, gyakorlati elhelyezésük az épület környékén.</w:t>
      </w:r>
      <w:r>
        <w:t xml:space="preserve"> Hűtési rendszerek méretezésének, kiválasztásának, elhelyezésének szempontjai</w:t>
      </w:r>
    </w:p>
    <w:p w14:paraId="5BCFE18E" w14:textId="647BC61D" w:rsidR="00F80430" w:rsidRDefault="008C5FCC" w:rsidP="00FA35FA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lastRenderedPageBreak/>
        <w:t>Épületgépészeti szabályozások</w:t>
      </w:r>
      <w:r w:rsidR="00EA3C57">
        <w:t xml:space="preserve">. </w:t>
      </w:r>
      <w:r>
        <w:t>Az épületgépészeti szabályozással szemben támasztott követelmények. Méretezési állapot, részterhelés. Vezérlés, szabályozás. Épületfelügyeleti rendszerek. Mérés, monitoring.</w:t>
      </w:r>
    </w:p>
    <w:p w14:paraId="7B6C45FC" w14:textId="77777777" w:rsidR="00EA3C57" w:rsidRDefault="00EA3C57" w:rsidP="00EA3C57">
      <w:pPr>
        <w:spacing w:after="160" w:line="259" w:lineRule="auto"/>
        <w:jc w:val="left"/>
      </w:pPr>
    </w:p>
    <w:p w14:paraId="161261DA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5A40ADA7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7E52C81D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48D408AE" w14:textId="77777777" w:rsidR="009C6FB5" w:rsidRPr="009C6FB5" w:rsidRDefault="009C6FB5" w:rsidP="009C6FB5">
          <w:pPr>
            <w:pStyle w:val="Cmsor3"/>
          </w:pPr>
          <w:r w:rsidRPr="009C6FB5">
            <w:t>Az előadás látogatása ajánlott</w:t>
          </w:r>
          <w:r w:rsidR="005A1712">
            <w:t>.</w:t>
          </w:r>
          <w:r w:rsidRPr="009C6FB5">
            <w:t xml:space="preserve"> A megengedett hiányzások számát a hatályos Tanulmányi- és Vizsgaszabályzat írja elő. A teljesítményértékelések alapját az előadásokon elhangzott ismeretek összessége képezi.</w:t>
          </w:r>
        </w:p>
        <w:p w14:paraId="095DD6B4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7002628C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14:paraId="268B86AD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789CDB4C" w14:textId="77777777" w:rsidR="00EC509A" w:rsidRPr="00261FF6" w:rsidRDefault="00EC509A" w:rsidP="005A1712">
          <w:pPr>
            <w:pStyle w:val="Cmsor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</w:p>
        <w:p w14:paraId="3495E7E0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  <w:r w:rsidR="005A1712">
            <w:rPr>
              <w:i/>
            </w:rPr>
            <w:t xml:space="preserve"> -</w:t>
          </w:r>
        </w:p>
        <w:p w14:paraId="2A4F8542" w14:textId="6399925A" w:rsidR="00980E82" w:rsidRPr="00980E82" w:rsidRDefault="002A158E" w:rsidP="00980E82">
          <w:pPr>
            <w:pStyle w:val="Cmsor3"/>
            <w:numPr>
              <w:ilvl w:val="0"/>
              <w:numId w:val="0"/>
            </w:numPr>
            <w:ind w:left="709"/>
            <w:rPr>
              <w:iCs/>
              <w:szCs w:val="22"/>
            </w:rPr>
          </w:pPr>
          <w:r>
            <w:rPr>
              <w:iCs/>
              <w:szCs w:val="22"/>
            </w:rPr>
            <w:t xml:space="preserve">1. </w:t>
          </w:r>
          <w:r w:rsidR="00980E82" w:rsidRPr="00980E82">
            <w:rPr>
              <w:iCs/>
              <w:szCs w:val="22"/>
            </w:rPr>
            <w:t xml:space="preserve">Összegző tanulmányi teljesítményértékelés első része (a továbbiakban írásbeli vizsga): a tantárgy és tudás, képesség típusú kompetenciaelemeinek komplex értékelési módja írásbeli vizsga formájában, amely a megszerzett ismeretek alkalmazására fókuszál, azaz gyakorlati feladatot kell megoldani, </w:t>
          </w:r>
          <w:r>
            <w:rPr>
              <w:iCs/>
              <w:szCs w:val="22"/>
            </w:rPr>
            <w:t xml:space="preserve">illetve </w:t>
          </w:r>
          <w:r w:rsidRPr="00980E82">
            <w:rPr>
              <w:iCs/>
              <w:szCs w:val="22"/>
            </w:rPr>
            <w:t>elméleti ismereteket kéri számon</w:t>
          </w:r>
          <w:r>
            <w:rPr>
              <w:iCs/>
              <w:szCs w:val="22"/>
            </w:rPr>
            <w:t>.</w:t>
          </w:r>
          <w:r w:rsidR="00980E82" w:rsidRPr="00980E82">
            <w:rPr>
              <w:iCs/>
              <w:szCs w:val="22"/>
            </w:rPr>
            <w:t xml:space="preserve"> </w:t>
          </w:r>
          <w:r>
            <w:rPr>
              <w:iCs/>
              <w:szCs w:val="22"/>
            </w:rPr>
            <w:t>R</w:t>
          </w:r>
          <w:r w:rsidR="00980E82" w:rsidRPr="00980E82">
            <w:rPr>
              <w:iCs/>
              <w:szCs w:val="22"/>
            </w:rPr>
            <w:t>endelkezésre álló munkaidő 60 perc;</w:t>
          </w:r>
        </w:p>
        <w:p w14:paraId="75ED3A30" w14:textId="5B2C8C90" w:rsidR="00261FF6" w:rsidRPr="00330053" w:rsidRDefault="00980E82" w:rsidP="00980E82">
          <w:pPr>
            <w:pStyle w:val="Cmsor3"/>
            <w:numPr>
              <w:ilvl w:val="0"/>
              <w:numId w:val="0"/>
            </w:numPr>
            <w:ind w:left="709"/>
          </w:pPr>
          <w:r w:rsidRPr="00980E82">
            <w:rPr>
              <w:iCs/>
              <w:szCs w:val="22"/>
            </w:rPr>
            <w:t>2.</w:t>
          </w:r>
          <w:r w:rsidR="002A158E">
            <w:rPr>
              <w:iCs/>
              <w:szCs w:val="22"/>
            </w:rPr>
            <w:t xml:space="preserve"> </w:t>
          </w:r>
          <w:r w:rsidRPr="00980E82">
            <w:rPr>
              <w:iCs/>
              <w:szCs w:val="22"/>
            </w:rPr>
            <w:t>Összegző tanulmányi teljesítményértékelés második része (a továbbiakban szóbeli vizsga): a tantárgy és tudás, képesség típusú kompetenciaelemeinek komplex értékelési módja szóbeli vizsga formájában, amely az elméleti ismereteket kéri számon, valamint a problémamegoldás képességét kisebb gyakorlati feladatokkal méri a vizsgáztatóval történő párbeszéd (felelet) alapján, a felkészülési idő 20 perc, a felelet időtartama 20 perc.</w:t>
          </w:r>
        </w:p>
      </w:sdtContent>
    </w:sdt>
    <w:p w14:paraId="28DE3E06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>
        <w:rPr>
          <w:iCs/>
          <w:szCs w:val="22"/>
        </w:rPr>
      </w:sdtEndPr>
      <w:sdtContent>
        <w:p w14:paraId="089ABD9B" w14:textId="4E13EE1F" w:rsidR="002A158E" w:rsidRPr="002A158E" w:rsidRDefault="0014720E" w:rsidP="002A158E">
          <w:pPr>
            <w:pStyle w:val="Cmsor3"/>
            <w:rPr>
              <w:color w:val="FF0000"/>
            </w:rPr>
          </w:pPr>
          <w:r w:rsidRPr="002A158E">
            <w:rPr>
              <w:color w:val="FF0000"/>
            </w:rPr>
            <w:t>A</w:t>
          </w:r>
          <w:r w:rsidR="008632C4" w:rsidRPr="002A158E">
            <w:rPr>
              <w:color w:val="FF0000"/>
            </w:rPr>
            <w:t>z aláírás megszerzésének</w:t>
          </w:r>
          <w:r w:rsidR="00447B09" w:rsidRPr="002A158E">
            <w:rPr>
              <w:color w:val="FF0000"/>
            </w:rPr>
            <w:t xml:space="preserve"> </w:t>
          </w:r>
          <w:r w:rsidR="008632C4" w:rsidRPr="002A158E">
            <w:rPr>
              <w:color w:val="FF0000"/>
            </w:rPr>
            <w:t>feltétele a szorgalmi időszakban végzett teljesítményértékelések mindegyikének legalább 50%-os teljesítése</w:t>
          </w:r>
          <w:r w:rsidRPr="002A158E">
            <w:rPr>
              <w:color w:val="FF0000"/>
            </w:rPr>
            <w:t>.</w:t>
          </w:r>
        </w:p>
        <w:p w14:paraId="604DA3EB" w14:textId="77777777" w:rsidR="002A158E" w:rsidRPr="002A158E" w:rsidRDefault="002A158E" w:rsidP="002A158E">
          <w:pPr>
            <w:pStyle w:val="Cmsor3"/>
          </w:pPr>
          <w:r w:rsidRPr="002A158E">
            <w:t>A vizsga mint összegző tanulmányi teljesítményértékelés mindkét része ötfokozatú skálán kerül értékelésre.</w:t>
          </w:r>
        </w:p>
        <w:p w14:paraId="7C1B1A03" w14:textId="77777777" w:rsidR="002A158E" w:rsidRPr="002A158E" w:rsidRDefault="002A158E" w:rsidP="002A158E">
          <w:pPr>
            <w:pStyle w:val="Cmsor3"/>
          </w:pPr>
        </w:p>
        <w:p w14:paraId="086E9B1F" w14:textId="1223F5D6" w:rsidR="0014720E" w:rsidRPr="002A158E" w:rsidRDefault="00CE0170" w:rsidP="002A158E">
          <w:pPr>
            <w:pStyle w:val="Cmsor4"/>
            <w:numPr>
              <w:ilvl w:val="0"/>
              <w:numId w:val="0"/>
            </w:numPr>
          </w:pPr>
        </w:p>
      </w:sdtContent>
    </w:sdt>
    <w:p w14:paraId="16419B87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0C27E999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6DF84469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68655D17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3B1196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1437EF0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2394502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A1940EF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5DCD72E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38E618B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0DAC2C7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36F2C34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7AFF8D8B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0828E3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E4EEAD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64940315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1D4739D6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66C73DF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B97057C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2BBA4BA7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24F504D6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5948DA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4A002DF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099AE0F5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15B4D679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54F18DE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0B84F4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37F86872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4FCBB528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68CD231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51DDD6F8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2368836F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7B8706CC" w14:textId="66BDB818" w:rsidR="00A672C2" w:rsidRPr="00A672C2" w:rsidRDefault="00A672C2" w:rsidP="002A158E">
          <w:pPr>
            <w:pStyle w:val="Cmsor3"/>
            <w:numPr>
              <w:ilvl w:val="0"/>
              <w:numId w:val="0"/>
            </w:numPr>
            <w:ind w:left="709"/>
          </w:pPr>
          <w:r w:rsidRPr="00A672C2">
            <w:t xml:space="preserve"> </w:t>
          </w:r>
        </w:p>
        <w:p w14:paraId="16FC5AF8" w14:textId="7C843A25" w:rsidR="00A672C2" w:rsidRPr="002A158E" w:rsidRDefault="00A672C2" w:rsidP="00A672C2">
          <w:pPr>
            <w:pStyle w:val="Cmsor3"/>
            <w:rPr>
              <w:color w:val="FF0000"/>
            </w:rPr>
          </w:pPr>
          <w:r w:rsidRPr="002A158E">
            <w:rPr>
              <w:color w:val="FF0000"/>
            </w:rPr>
            <w:t xml:space="preserve">A </w:t>
          </w:r>
          <w:r w:rsidR="002A158E">
            <w:rPr>
              <w:color w:val="FF0000"/>
            </w:rPr>
            <w:t>vizsga</w:t>
          </w:r>
          <w:r w:rsidRPr="002A158E">
            <w:rPr>
              <w:color w:val="FF0000"/>
            </w:rPr>
            <w:t xml:space="preserve">dolgozat eredménye – a hatályos Tanulmányi- és Vizsgaszabályzatban meghatározott díj megfizetése mellett – javítható. </w:t>
          </w:r>
        </w:p>
        <w:p w14:paraId="6A3A99D5" w14:textId="77777777" w:rsidR="002F23CE" w:rsidRPr="00A672C2" w:rsidRDefault="00CE0170" w:rsidP="005A1712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652C73FE" w14:textId="77777777"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613A8485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756ABB86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1AA9053C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CBBDD0C" w14:textId="77777777" w:rsidTr="00A3270B">
        <w:trPr>
          <w:cantSplit/>
        </w:trPr>
        <w:tc>
          <w:tcPr>
            <w:tcW w:w="6804" w:type="dxa"/>
            <w:vAlign w:val="center"/>
          </w:tcPr>
          <w:p w14:paraId="1CFAC539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5B6CEC8E" w14:textId="39DB8F2E" w:rsidR="00F6675C" w:rsidRPr="005309BC" w:rsidRDefault="00CE0170" w:rsidP="005A1712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DE04E9">
                  <w:t>12</w:t>
                </w:r>
                <w:r w:rsidR="00F6675C" w:rsidRPr="005309BC">
                  <w:t>×</w:t>
                </w:r>
                <w:r w:rsidR="005A1712">
                  <w:t>2</w:t>
                </w:r>
                <w:r w:rsidR="00F6675C" w:rsidRPr="005309BC">
                  <w:t>=</w:t>
                </w:r>
                <w:r w:rsidR="00DE04E9">
                  <w:t>24</w:t>
                </w:r>
              </w:sdtContent>
            </w:sdt>
          </w:p>
        </w:tc>
      </w:tr>
      <w:tr w:rsidR="00F6675C" w:rsidRPr="00F6675C" w14:paraId="17320597" w14:textId="77777777" w:rsidTr="00A3270B">
        <w:trPr>
          <w:cantSplit/>
        </w:trPr>
        <w:tc>
          <w:tcPr>
            <w:tcW w:w="6804" w:type="dxa"/>
            <w:vAlign w:val="center"/>
          </w:tcPr>
          <w:p w14:paraId="4E1C10EA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25C1CF14" w14:textId="5BEC5147" w:rsidR="00F6675C" w:rsidRPr="00F6675C" w:rsidRDefault="00CE0170" w:rsidP="005A1712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6675C">
                  <w:t>2x</w:t>
                </w:r>
                <w:r w:rsidR="00DE04E9">
                  <w:t>18</w:t>
                </w:r>
                <w:r w:rsidR="00AA0099">
                  <w:t>=</w:t>
                </w:r>
                <w:r w:rsidR="00DE04E9">
                  <w:t>36</w:t>
                </w:r>
              </w:sdtContent>
            </w:sdt>
          </w:p>
        </w:tc>
      </w:tr>
      <w:tr w:rsidR="00F6675C" w:rsidRPr="00F6675C" w14:paraId="02EE4EA4" w14:textId="77777777" w:rsidTr="00A3270B">
        <w:trPr>
          <w:cantSplit/>
        </w:trPr>
        <w:tc>
          <w:tcPr>
            <w:tcW w:w="6804" w:type="dxa"/>
            <w:vAlign w:val="center"/>
          </w:tcPr>
          <w:p w14:paraId="750D24BB" w14:textId="77777777"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14:paraId="14470097" w14:textId="77777777" w:rsidR="00F6675C" w:rsidRPr="00F6675C" w:rsidRDefault="00F6675C" w:rsidP="005A1712">
            <w:pPr>
              <w:pStyle w:val="adat"/>
              <w:ind w:left="0"/>
            </w:pPr>
          </w:p>
        </w:tc>
      </w:tr>
      <w:tr w:rsidR="00F6675C" w:rsidRPr="00F6675C" w14:paraId="1A1E90D9" w14:textId="77777777" w:rsidTr="00A3270B">
        <w:trPr>
          <w:cantSplit/>
        </w:trPr>
        <w:tc>
          <w:tcPr>
            <w:tcW w:w="6804" w:type="dxa"/>
            <w:vAlign w:val="center"/>
          </w:tcPr>
          <w:p w14:paraId="0B4B9C62" w14:textId="77777777"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14:paraId="6EBB14EC" w14:textId="77777777" w:rsidR="00F6675C" w:rsidRPr="00F6675C" w:rsidRDefault="00F6675C" w:rsidP="00F6675C">
            <w:pPr>
              <w:pStyle w:val="adat"/>
              <w:jc w:val="center"/>
            </w:pPr>
          </w:p>
        </w:tc>
      </w:tr>
      <w:tr w:rsidR="00F6675C" w:rsidRPr="00F6675C" w14:paraId="04A4EF38" w14:textId="77777777" w:rsidTr="00A3270B">
        <w:trPr>
          <w:cantSplit/>
        </w:trPr>
        <w:tc>
          <w:tcPr>
            <w:tcW w:w="6804" w:type="dxa"/>
            <w:vAlign w:val="center"/>
          </w:tcPr>
          <w:p w14:paraId="21A78769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330291ED" w14:textId="77777777"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5A1712">
                  <w:t>60</w:t>
                </w:r>
              </w:sdtContent>
            </w:sdt>
          </w:p>
        </w:tc>
      </w:tr>
    </w:tbl>
    <w:p w14:paraId="4679DAB6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4BC847C4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5D760743" w14:textId="77777777"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B00F" w14:textId="77777777" w:rsidR="00CE0170" w:rsidRDefault="00CE0170" w:rsidP="00492416">
      <w:pPr>
        <w:spacing w:after="0"/>
      </w:pPr>
      <w:r>
        <w:separator/>
      </w:r>
    </w:p>
  </w:endnote>
  <w:endnote w:type="continuationSeparator" w:id="0">
    <w:p w14:paraId="241DFCE0" w14:textId="77777777" w:rsidR="00CE0170" w:rsidRDefault="00CE0170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4F7F3AFB" w14:textId="0B6D7099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2A158E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DC893" w14:textId="77777777" w:rsidR="00CE0170" w:rsidRDefault="00CE0170" w:rsidP="00492416">
      <w:pPr>
        <w:spacing w:after="0"/>
      </w:pPr>
      <w:r>
        <w:separator/>
      </w:r>
    </w:p>
  </w:footnote>
  <w:footnote w:type="continuationSeparator" w:id="0">
    <w:p w14:paraId="0EB9E463" w14:textId="77777777" w:rsidR="00CE0170" w:rsidRDefault="00CE0170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CD0ADD"/>
    <w:multiLevelType w:val="singleLevel"/>
    <w:tmpl w:val="CFD23E76"/>
    <w:lvl w:ilvl="0">
      <w:start w:val="196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3"/>
  </w:num>
  <w:num w:numId="37">
    <w:abstractNumId w:val="9"/>
  </w:num>
  <w:num w:numId="38">
    <w:abstractNumId w:val="26"/>
  </w:num>
  <w:num w:numId="39">
    <w:abstractNumId w:val="38"/>
  </w:num>
  <w:num w:numId="40">
    <w:abstractNumId w:val="34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67A3"/>
    <w:rsid w:val="00036C60"/>
    <w:rsid w:val="0004497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1E8"/>
    <w:rsid w:val="00161916"/>
    <w:rsid w:val="00175BAF"/>
    <w:rsid w:val="0019682E"/>
    <w:rsid w:val="001A48BA"/>
    <w:rsid w:val="001A50A2"/>
    <w:rsid w:val="001A5504"/>
    <w:rsid w:val="001A7465"/>
    <w:rsid w:val="001B3669"/>
    <w:rsid w:val="001B4375"/>
    <w:rsid w:val="001B5970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3737"/>
    <w:rsid w:val="00265EC7"/>
    <w:rsid w:val="002719B2"/>
    <w:rsid w:val="00283F0E"/>
    <w:rsid w:val="00291090"/>
    <w:rsid w:val="0029448C"/>
    <w:rsid w:val="00294D9E"/>
    <w:rsid w:val="00295F7A"/>
    <w:rsid w:val="002A158E"/>
    <w:rsid w:val="002B0920"/>
    <w:rsid w:val="002C613B"/>
    <w:rsid w:val="002C6D7E"/>
    <w:rsid w:val="002E22A3"/>
    <w:rsid w:val="002F23CE"/>
    <w:rsid w:val="002F47B8"/>
    <w:rsid w:val="00313517"/>
    <w:rsid w:val="0032772F"/>
    <w:rsid w:val="00330053"/>
    <w:rsid w:val="00331AC0"/>
    <w:rsid w:val="00335D2B"/>
    <w:rsid w:val="00356BBA"/>
    <w:rsid w:val="003601CF"/>
    <w:rsid w:val="003659F9"/>
    <w:rsid w:val="00366221"/>
    <w:rsid w:val="003672EE"/>
    <w:rsid w:val="003673A5"/>
    <w:rsid w:val="00371F65"/>
    <w:rsid w:val="003862F4"/>
    <w:rsid w:val="00392F74"/>
    <w:rsid w:val="0039458B"/>
    <w:rsid w:val="003968BE"/>
    <w:rsid w:val="003A3715"/>
    <w:rsid w:val="003A3CC5"/>
    <w:rsid w:val="003B0188"/>
    <w:rsid w:val="003B19CA"/>
    <w:rsid w:val="003B4A6C"/>
    <w:rsid w:val="003C17A1"/>
    <w:rsid w:val="003C4645"/>
    <w:rsid w:val="003D2B18"/>
    <w:rsid w:val="003D4729"/>
    <w:rsid w:val="003D5538"/>
    <w:rsid w:val="003E492A"/>
    <w:rsid w:val="003F42B7"/>
    <w:rsid w:val="003F57D4"/>
    <w:rsid w:val="004020CF"/>
    <w:rsid w:val="00402A80"/>
    <w:rsid w:val="00412111"/>
    <w:rsid w:val="00421657"/>
    <w:rsid w:val="00424163"/>
    <w:rsid w:val="00427F7C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B11"/>
    <w:rsid w:val="004B1B60"/>
    <w:rsid w:val="004B6796"/>
    <w:rsid w:val="004C0CAC"/>
    <w:rsid w:val="004C2D6E"/>
    <w:rsid w:val="004C59FA"/>
    <w:rsid w:val="004D0E1A"/>
    <w:rsid w:val="004F0A51"/>
    <w:rsid w:val="004F5BF5"/>
    <w:rsid w:val="005064CD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3CF1"/>
    <w:rsid w:val="0059608F"/>
    <w:rsid w:val="00597E89"/>
    <w:rsid w:val="005A1712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5022"/>
    <w:rsid w:val="005D6D13"/>
    <w:rsid w:val="005E5161"/>
    <w:rsid w:val="005F2CCC"/>
    <w:rsid w:val="005F4563"/>
    <w:rsid w:val="005F5C78"/>
    <w:rsid w:val="006036BC"/>
    <w:rsid w:val="00603D09"/>
    <w:rsid w:val="00613FEB"/>
    <w:rsid w:val="00625F6B"/>
    <w:rsid w:val="00641250"/>
    <w:rsid w:val="00641A1C"/>
    <w:rsid w:val="00641A4B"/>
    <w:rsid w:val="00650614"/>
    <w:rsid w:val="00653F0A"/>
    <w:rsid w:val="00656112"/>
    <w:rsid w:val="00661771"/>
    <w:rsid w:val="00664534"/>
    <w:rsid w:val="006777B6"/>
    <w:rsid w:val="00686448"/>
    <w:rsid w:val="0069108A"/>
    <w:rsid w:val="00693CDB"/>
    <w:rsid w:val="006A0C4C"/>
    <w:rsid w:val="006A31D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0462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7F5277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455E8"/>
    <w:rsid w:val="00852EBB"/>
    <w:rsid w:val="008612B1"/>
    <w:rsid w:val="008632C4"/>
    <w:rsid w:val="00872296"/>
    <w:rsid w:val="00885AD8"/>
    <w:rsid w:val="008928D7"/>
    <w:rsid w:val="008B5C1C"/>
    <w:rsid w:val="008B7B2B"/>
    <w:rsid w:val="008C0476"/>
    <w:rsid w:val="008C5FCC"/>
    <w:rsid w:val="008F7DCD"/>
    <w:rsid w:val="00904DF7"/>
    <w:rsid w:val="00905716"/>
    <w:rsid w:val="00906BB1"/>
    <w:rsid w:val="00910915"/>
    <w:rsid w:val="009207A9"/>
    <w:rsid w:val="009222B8"/>
    <w:rsid w:val="0094506E"/>
    <w:rsid w:val="00945834"/>
    <w:rsid w:val="00956A26"/>
    <w:rsid w:val="0095792D"/>
    <w:rsid w:val="0096637E"/>
    <w:rsid w:val="009700C5"/>
    <w:rsid w:val="00980E82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0CDF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D79CF"/>
    <w:rsid w:val="00AE10E6"/>
    <w:rsid w:val="00AE4AF5"/>
    <w:rsid w:val="00AF0E89"/>
    <w:rsid w:val="00AF3740"/>
    <w:rsid w:val="00AF4EF7"/>
    <w:rsid w:val="00AF5C64"/>
    <w:rsid w:val="00AF6DEF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65F6B"/>
    <w:rsid w:val="00B83161"/>
    <w:rsid w:val="00B926B2"/>
    <w:rsid w:val="00B92997"/>
    <w:rsid w:val="00BA3538"/>
    <w:rsid w:val="00BA777D"/>
    <w:rsid w:val="00BC7C41"/>
    <w:rsid w:val="00BD1D91"/>
    <w:rsid w:val="00BD342A"/>
    <w:rsid w:val="00BD6B4B"/>
    <w:rsid w:val="00BE40E2"/>
    <w:rsid w:val="00BE411D"/>
    <w:rsid w:val="00BE6BA0"/>
    <w:rsid w:val="00C0070B"/>
    <w:rsid w:val="00C17430"/>
    <w:rsid w:val="00C228FA"/>
    <w:rsid w:val="00C26E0E"/>
    <w:rsid w:val="00C30AE7"/>
    <w:rsid w:val="00C320B5"/>
    <w:rsid w:val="00C555BC"/>
    <w:rsid w:val="00C60D5D"/>
    <w:rsid w:val="00C621EB"/>
    <w:rsid w:val="00C63CEE"/>
    <w:rsid w:val="00C72617"/>
    <w:rsid w:val="00C76799"/>
    <w:rsid w:val="00C805BA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0170"/>
    <w:rsid w:val="00CE6D2C"/>
    <w:rsid w:val="00CF2060"/>
    <w:rsid w:val="00CF6663"/>
    <w:rsid w:val="00D072F3"/>
    <w:rsid w:val="00D17631"/>
    <w:rsid w:val="00D20404"/>
    <w:rsid w:val="00D25384"/>
    <w:rsid w:val="00D31505"/>
    <w:rsid w:val="00D367E0"/>
    <w:rsid w:val="00D42996"/>
    <w:rsid w:val="00D531FA"/>
    <w:rsid w:val="00D53C07"/>
    <w:rsid w:val="00D5447D"/>
    <w:rsid w:val="00D55C6C"/>
    <w:rsid w:val="00D6405A"/>
    <w:rsid w:val="00D73DB4"/>
    <w:rsid w:val="00D919D7"/>
    <w:rsid w:val="00D96801"/>
    <w:rsid w:val="00D97988"/>
    <w:rsid w:val="00DA12C9"/>
    <w:rsid w:val="00DA189F"/>
    <w:rsid w:val="00DA620D"/>
    <w:rsid w:val="00DB063F"/>
    <w:rsid w:val="00DB4D18"/>
    <w:rsid w:val="00DB6E76"/>
    <w:rsid w:val="00DC0570"/>
    <w:rsid w:val="00DC4629"/>
    <w:rsid w:val="00DD3947"/>
    <w:rsid w:val="00DD511D"/>
    <w:rsid w:val="00DE04E9"/>
    <w:rsid w:val="00DE157A"/>
    <w:rsid w:val="00DE70AE"/>
    <w:rsid w:val="00DF245F"/>
    <w:rsid w:val="00E00642"/>
    <w:rsid w:val="00E24CAA"/>
    <w:rsid w:val="00E251B5"/>
    <w:rsid w:val="00E25AD9"/>
    <w:rsid w:val="00E301D9"/>
    <w:rsid w:val="00E36DA3"/>
    <w:rsid w:val="00E4021B"/>
    <w:rsid w:val="00E41075"/>
    <w:rsid w:val="00E46E92"/>
    <w:rsid w:val="00E511F0"/>
    <w:rsid w:val="00E565F7"/>
    <w:rsid w:val="00E60185"/>
    <w:rsid w:val="00E61528"/>
    <w:rsid w:val="00E63AC0"/>
    <w:rsid w:val="00E64552"/>
    <w:rsid w:val="00E649E5"/>
    <w:rsid w:val="00E70986"/>
    <w:rsid w:val="00E73573"/>
    <w:rsid w:val="00EA1044"/>
    <w:rsid w:val="00EA3C57"/>
    <w:rsid w:val="00EB1EBF"/>
    <w:rsid w:val="00EB656E"/>
    <w:rsid w:val="00EC0ED8"/>
    <w:rsid w:val="00EC509A"/>
    <w:rsid w:val="00EF257C"/>
    <w:rsid w:val="00EF35DA"/>
    <w:rsid w:val="00EF6BD6"/>
    <w:rsid w:val="00F07A04"/>
    <w:rsid w:val="00F10260"/>
    <w:rsid w:val="00F13885"/>
    <w:rsid w:val="00F26AF5"/>
    <w:rsid w:val="00F34A7F"/>
    <w:rsid w:val="00F34EA0"/>
    <w:rsid w:val="00F36F0F"/>
    <w:rsid w:val="00F37461"/>
    <w:rsid w:val="00F4358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22BC"/>
    <w:rsid w:val="00FD564B"/>
    <w:rsid w:val="00FD6BF5"/>
    <w:rsid w:val="00FE34F6"/>
    <w:rsid w:val="00FE61AC"/>
    <w:rsid w:val="00FE7051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94619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F374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74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7461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74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7461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gt.bme.hu/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F145E367B534964A6062C51972300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D5E37E-7CDC-4730-B37C-8528959F7FB1}"/>
      </w:docPartPr>
      <w:docPartBody>
        <w:p w:rsidR="00633859" w:rsidRDefault="00247E08" w:rsidP="00247E08">
          <w:pPr>
            <w:pStyle w:val="9F145E367B534964A6062C51972300F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031204CCF049ACAF647CFDC05885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8DE3A7-B03D-435A-8966-3C2DF7DF7179}"/>
      </w:docPartPr>
      <w:docPartBody>
        <w:p w:rsidR="00633859" w:rsidRDefault="00247E08" w:rsidP="00247E08">
          <w:pPr>
            <w:pStyle w:val="3D031204CCF049ACAF647CFDC0588531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95F08"/>
    <w:rsid w:val="000B78E2"/>
    <w:rsid w:val="00130E22"/>
    <w:rsid w:val="0014050D"/>
    <w:rsid w:val="00172FB2"/>
    <w:rsid w:val="00247E08"/>
    <w:rsid w:val="00274E04"/>
    <w:rsid w:val="002A10FC"/>
    <w:rsid w:val="0033077A"/>
    <w:rsid w:val="00380BC3"/>
    <w:rsid w:val="003F3CB3"/>
    <w:rsid w:val="004432A1"/>
    <w:rsid w:val="004D1D97"/>
    <w:rsid w:val="004F06B2"/>
    <w:rsid w:val="005449C2"/>
    <w:rsid w:val="00633859"/>
    <w:rsid w:val="006B3C20"/>
    <w:rsid w:val="0073742A"/>
    <w:rsid w:val="007662BE"/>
    <w:rsid w:val="00782458"/>
    <w:rsid w:val="007A5C6A"/>
    <w:rsid w:val="007C1FDC"/>
    <w:rsid w:val="007E0A47"/>
    <w:rsid w:val="00826018"/>
    <w:rsid w:val="00856078"/>
    <w:rsid w:val="00860DA6"/>
    <w:rsid w:val="008A0B5E"/>
    <w:rsid w:val="008B2F57"/>
    <w:rsid w:val="00944842"/>
    <w:rsid w:val="0096674B"/>
    <w:rsid w:val="00982473"/>
    <w:rsid w:val="009E3C71"/>
    <w:rsid w:val="00A6731A"/>
    <w:rsid w:val="00BE0A3B"/>
    <w:rsid w:val="00E416F0"/>
    <w:rsid w:val="00E71B4C"/>
    <w:rsid w:val="00EC5953"/>
    <w:rsid w:val="00EC7654"/>
    <w:rsid w:val="00F62881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47E08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9F145E367B534964A6062C51972300FF">
    <w:name w:val="9F145E367B534964A6062C51972300FF"/>
    <w:rsid w:val="00247E08"/>
    <w:rPr>
      <w:lang w:val="hu-HU" w:eastAsia="hu-HU"/>
    </w:rPr>
  </w:style>
  <w:style w:type="paragraph" w:customStyle="1" w:styleId="3D031204CCF049ACAF647CFDC0588531">
    <w:name w:val="3D031204CCF049ACAF647CFDC0588531"/>
    <w:rsid w:val="00247E08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E348-4083-454B-A1DB-13CF8ECB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1255</Words>
  <Characters>8665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csszikra</cp:lastModifiedBy>
  <cp:revision>3</cp:revision>
  <cp:lastPrinted>2016-04-18T11:21:00Z</cp:lastPrinted>
  <dcterms:created xsi:type="dcterms:W3CDTF">2018-02-10T10:05:00Z</dcterms:created>
  <dcterms:modified xsi:type="dcterms:W3CDTF">2018-02-10T10:50:00Z</dcterms:modified>
</cp:coreProperties>
</file>