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C428A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0E31F8">
            <w:t>C</w:t>
          </w:r>
          <w:r w:rsidR="00D46AF5">
            <w:t>A</w:t>
          </w:r>
          <w:r w:rsidR="008570D3">
            <w:t>A</w:t>
          </w:r>
          <w:r w:rsidR="00F34F11">
            <w:t xml:space="preserve">D alkalmazási ismeretek </w:t>
          </w:r>
          <w:r w:rsidR="00D46AF5">
            <w:t>C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7B70B7" w:rsidRPr="007B70B7">
            <w:rPr>
              <w:lang w:val="en-GB"/>
            </w:rPr>
            <w:t>Constructive CA</w:t>
          </w:r>
          <w:r w:rsidR="00B96BF5">
            <w:rPr>
              <w:lang w:val="en-GB"/>
            </w:rPr>
            <w:t>A</w:t>
          </w:r>
          <w:r w:rsidR="007B70B7" w:rsidRPr="007B70B7">
            <w:rPr>
              <w:lang w:val="en-GB"/>
            </w:rPr>
            <w:t>D</w:t>
          </w:r>
          <w:r w:rsidR="007B70B7">
            <w:rPr>
              <w:lang w:val="en-GB"/>
            </w:rPr>
            <w:t xml:space="preserve"> </w:t>
          </w:r>
          <w:r w:rsidR="007B70B7" w:rsidRPr="007B70B7">
            <w:rPr>
              <w:lang w:val="en-GB"/>
            </w:rPr>
            <w:t>C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</w:t>
          </w:r>
          <w:r w:rsidR="007B70B7">
            <w:rPr>
              <w:rStyle w:val="adatC"/>
            </w:rPr>
            <w:t>4</w:t>
          </w:r>
          <w:r w:rsidR="00D46AF5">
            <w:rPr>
              <w:rStyle w:val="adatC"/>
            </w:rPr>
            <w:t>3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C428A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C428AF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428AF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C428AF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C428AF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428AF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E010F2">
                  <w:t>önálló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C428A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C428AF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C428A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proofErr w:type="spellStart"/>
                <w:r w:rsidR="00E010F2">
                  <w:t>Strommer</w:t>
                </w:r>
                <w:proofErr w:type="spellEnd"/>
                <w:r w:rsidR="00E010F2">
                  <w:t xml:space="preserve"> László</w:t>
                </w:r>
              </w:sdtContent>
            </w:sdt>
          </w:p>
          <w:p w:rsidR="00A06CB9" w:rsidRPr="0023236F" w:rsidRDefault="00C428A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C428AF" w:rsidP="00E010F2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010F2">
                  <w:t>strommer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C428A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C5736E" w:rsidP="001F46EB">
          <w:pPr>
            <w:pStyle w:val="adat"/>
          </w:pPr>
          <w:r w:rsidRPr="00C5736E">
            <w:t>http://epab.bme.hu/?</w:t>
          </w:r>
          <w:r w:rsidR="00066651">
            <w:t>a</w:t>
          </w:r>
          <w:r w:rsidR="00E010F2">
            <w:t>c</w:t>
          </w:r>
          <w:r w:rsidR="00066651">
            <w:t>ad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428A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135556" w:rsidP="000F55F0">
          <w:pPr>
            <w:pStyle w:val="Heading4"/>
          </w:pPr>
          <w:r>
            <w:t>—</w:t>
          </w: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FC7026" w:rsidRDefault="00135556" w:rsidP="00FC7026">
          <w:pPr>
            <w:pStyle w:val="Heading4"/>
          </w:pPr>
          <w:r w:rsidRPr="00135556">
            <w:rPr>
              <w:rStyle w:val="adatC"/>
            </w:rPr>
            <w:t>BMEEPAG</w:t>
          </w:r>
          <w:r>
            <w:rPr>
              <w:rStyle w:val="adatC"/>
            </w:rPr>
            <w:t>0</w:t>
          </w:r>
          <w:r w:rsidRPr="00135556">
            <w:rPr>
              <w:rStyle w:val="adatC"/>
            </w:rPr>
            <w:t>2</w:t>
          </w:r>
          <w:r w:rsidR="007B70B7">
            <w:rPr>
              <w:rStyle w:val="adatC"/>
            </w:rPr>
            <w:t>4</w:t>
          </w:r>
          <w:r>
            <w:rPr>
              <w:rStyle w:val="adatC"/>
            </w:rPr>
            <w:t>9</w:t>
          </w:r>
          <w:r w:rsidR="00CE1242">
            <w:t xml:space="preserve"> ● C</w:t>
          </w:r>
          <w:r w:rsidRPr="00135556">
            <w:t>AD alkalmazási ismeretek C</w:t>
          </w:r>
          <w:r w:rsidR="00FC7026">
            <w:t>E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27950">
            <w:t>2018. május 30.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3A4383" w:rsidRDefault="00FF545A" w:rsidP="003A4383">
          <w:pPr>
            <w:pStyle w:val="adat"/>
          </w:pPr>
          <w:r w:rsidRPr="00EC0ED8">
            <w:t>A tárgy célja a</w:t>
          </w:r>
          <w:r>
            <w:t>z</w:t>
          </w:r>
          <w:r w:rsidRPr="00EC0ED8">
            <w:t xml:space="preserve"> építészeti CAD </w:t>
          </w:r>
          <w:r>
            <w:t xml:space="preserve">modellezés </w:t>
          </w:r>
          <w:r w:rsidR="003A4383">
            <w:t>meg</w:t>
          </w:r>
          <w:r>
            <w:t>ismertetése</w:t>
          </w:r>
          <w:r w:rsidRPr="00EC0ED8">
            <w:t xml:space="preserve">, </w:t>
          </w:r>
          <w:r>
            <w:t>segítve a</w:t>
          </w:r>
          <w:r w:rsidR="003A4383">
            <w:t>z építészetben használatos geometriai</w:t>
          </w:r>
          <w:r>
            <w:t xml:space="preserve"> </w:t>
          </w:r>
          <w:r w:rsidR="003A4383">
            <w:t>formák magasabb szintű</w:t>
          </w:r>
          <w:r w:rsidR="003A4383" w:rsidRPr="003A4383">
            <w:t xml:space="preserve"> </w:t>
          </w:r>
          <w:r w:rsidR="003A4383">
            <w:t xml:space="preserve">megértését és konstruálását, </w:t>
          </w:r>
          <w:r w:rsidR="003A4383" w:rsidRPr="00EC0ED8">
            <w:t>hogy</w:t>
          </w:r>
          <w:r w:rsidR="003A4383" w:rsidRPr="003A4383">
            <w:t xml:space="preserve"> </w:t>
          </w:r>
          <w:r w:rsidR="003A4383" w:rsidRPr="00EC0ED8">
            <w:t>a hallgatóaz itt megszerzett tudása alkalmazásával építészeti tanulmányai, illetve majdani munkája során képes legyen összetettebb építészeti formák tudatos értelmezésére, azok CAD rendszerben történő konstruál</w:t>
          </w:r>
          <w:r w:rsidR="003A4383">
            <w:t>ására illetve rekonstruálására.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741A25" w:rsidRPr="00A25E58" w:rsidRDefault="00741A25" w:rsidP="00741A25">
          <w:pPr>
            <w:pStyle w:val="Heading4"/>
          </w:pPr>
          <w:r w:rsidRPr="00A25E58">
            <w:t xml:space="preserve">Ismeri az adott CAD rendszer kezelőfelületét, annak személyre szabási lehetőségeit; </w:t>
          </w:r>
        </w:p>
        <w:p w:rsidR="00741A25" w:rsidRPr="00A25E58" w:rsidRDefault="00741A25" w:rsidP="00741A25">
          <w:pPr>
            <w:pStyle w:val="Heading4"/>
          </w:pPr>
          <w:r w:rsidRPr="00A25E58">
            <w:t>alapos ismeretekkel bír a program szerkesztő- és módosító parancsairól;</w:t>
          </w:r>
        </w:p>
        <w:p w:rsidR="00741A25" w:rsidRDefault="00741A25" w:rsidP="00741A25">
          <w:pPr>
            <w:pStyle w:val="Heading4"/>
          </w:pPr>
          <w:r w:rsidRPr="00A25E58">
            <w:t xml:space="preserve">rálátása van az adott CAD program </w:t>
          </w:r>
          <w:proofErr w:type="spellStart"/>
          <w:r w:rsidRPr="00A25E58">
            <w:t>szkriptelési</w:t>
          </w:r>
          <w:proofErr w:type="spellEnd"/>
          <w:r w:rsidRPr="00A25E58">
            <w:t xml:space="preserve"> lehetőségeire;</w:t>
          </w:r>
        </w:p>
        <w:p w:rsidR="00741A25" w:rsidRDefault="00741A25" w:rsidP="00741A25">
          <w:r w:rsidRPr="00A25E58">
            <w:t>ismeri a rendszer export-import funkcióit, a más programokkal való együttműködési módjait és szempontjait.</w:t>
          </w:r>
        </w:p>
        <w:p w:rsidR="00424163" w:rsidRDefault="00741A25" w:rsidP="004F5BF5">
          <w:pPr>
            <w:pStyle w:val="Heading4"/>
          </w:pPr>
          <w:r>
            <w:t xml:space="preserve">ismeri az adott CAD </w:t>
          </w:r>
          <w:r w:rsidRPr="00A25E58">
            <w:t>pr</w:t>
          </w:r>
          <w:r>
            <w:t>ogram látványtervezési lehetőségeit.</w:t>
          </w: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7C6102" w:rsidRDefault="007C6102" w:rsidP="007C6102">
          <w:pPr>
            <w:pStyle w:val="Heading4"/>
          </w:pPr>
          <w:r w:rsidRPr="00A3418D">
            <w:t xml:space="preserve">Képes </w:t>
          </w:r>
          <w:r w:rsidR="00947747" w:rsidRPr="007C6102">
            <w:t xml:space="preserve">alkalmazni </w:t>
          </w:r>
          <w:r w:rsidR="00C77A3D">
            <w:t xml:space="preserve">építészeti és </w:t>
          </w:r>
          <w:r w:rsidR="00C77A3D" w:rsidRPr="007C6102">
            <w:t>geometriai ismereteit a</w:t>
          </w:r>
          <w:r w:rsidR="00C77A3D">
            <w:t>z</w:t>
          </w:r>
          <w:r w:rsidR="00C77A3D" w:rsidRPr="007C6102">
            <w:t xml:space="preserve"> </w:t>
          </w:r>
          <w:r w:rsidR="00C77A3D">
            <w:t>építészeti formák</w:t>
          </w:r>
          <w:r w:rsidR="00C77A3D" w:rsidRPr="007C6102">
            <w:t xml:space="preserve"> </w:t>
          </w:r>
          <w:r w:rsidR="00C77A3D">
            <w:t>modellezése során</w:t>
          </w:r>
          <w:r w:rsidRPr="00A3418D">
            <w:t>;</w:t>
          </w:r>
        </w:p>
        <w:p w:rsidR="00C77A3D" w:rsidRDefault="00C77A3D" w:rsidP="00C77A3D">
          <w:pPr>
            <w:pStyle w:val="Heading4"/>
          </w:pPr>
          <w:r>
            <w:t xml:space="preserve">alkalmazni tudja </w:t>
          </w:r>
          <w:r w:rsidRPr="007C6102">
            <w:t>informatikai előismereteit</w:t>
          </w:r>
          <w:r>
            <w:t>;</w:t>
          </w:r>
        </w:p>
        <w:p w:rsidR="007C6102" w:rsidRPr="007C6102" w:rsidRDefault="007C6102" w:rsidP="007C6102">
          <w:pPr>
            <w:pStyle w:val="Heading4"/>
          </w:pPr>
          <w:r>
            <w:t>képes</w:t>
          </w:r>
          <w:r w:rsidR="00C77A3D" w:rsidRPr="00C77A3D">
            <w:t xml:space="preserve"> </w:t>
          </w:r>
          <w:r w:rsidR="00C77A3D" w:rsidRPr="00A3418D">
            <w:t>tervrajzok</w:t>
          </w:r>
          <w:r w:rsidR="00C77A3D">
            <w:t xml:space="preserve"> és </w:t>
          </w:r>
          <w:proofErr w:type="spellStart"/>
          <w:r w:rsidR="00C77A3D">
            <w:t>perspektív</w:t>
          </w:r>
          <w:proofErr w:type="spellEnd"/>
          <w:r w:rsidR="00C77A3D">
            <w:t xml:space="preserve"> képek</w:t>
          </w:r>
          <w:r w:rsidR="00C77A3D" w:rsidRPr="00A3418D">
            <w:t xml:space="preserve"> értelmezésére</w:t>
          </w:r>
          <w:r>
            <w:t>;</w:t>
          </w:r>
        </w:p>
        <w:p w:rsidR="00741A25" w:rsidRDefault="00741A25" w:rsidP="007C6102">
          <w:pPr>
            <w:pStyle w:val="Heading4"/>
          </w:pPr>
          <w:r>
            <w:t>alkalmazni tudja térbeli konstrukciós képességét a virtuális térben;</w:t>
          </w:r>
        </w:p>
        <w:p w:rsidR="00E73573" w:rsidRPr="005F4563" w:rsidRDefault="007C6102" w:rsidP="00BE1D42">
          <w:pPr>
            <w:pStyle w:val="Heading4"/>
            <w:rPr>
              <w:lang w:eastAsia="en-GB"/>
            </w:rPr>
          </w:pPr>
          <w:r>
            <w:rPr>
              <w:lang w:eastAsia="en-GB"/>
            </w:rPr>
            <w:t>képes adott térbeli modellek esztétikus prezentálására.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7C6102" w:rsidRDefault="007C6102" w:rsidP="007C6102">
          <w:pPr>
            <w:pStyle w:val="Heading4"/>
          </w:pPr>
          <w:r>
            <w:t>Együttműködik az ismeretek bővítése során az oktatóval és hallgatótársaival;</w:t>
          </w:r>
        </w:p>
        <w:p w:rsidR="007C6102" w:rsidRDefault="007C6102" w:rsidP="007C6102">
          <w:pPr>
            <w:pStyle w:val="Heading4"/>
          </w:pPr>
          <w:r>
            <w:t>folyamatos ismeretszerzéssel bővíti tudását;</w:t>
          </w:r>
        </w:p>
        <w:p w:rsidR="007C6102" w:rsidRDefault="007C6102" w:rsidP="007C6102">
          <w:pPr>
            <w:pStyle w:val="Heading4"/>
          </w:pPr>
          <w:r>
            <w:t>nyitott az információtechnológiai eszközök használatára;</w:t>
          </w:r>
        </w:p>
        <w:p w:rsidR="007C6102" w:rsidRDefault="007C6102" w:rsidP="007C6102">
          <w:pPr>
            <w:pStyle w:val="Heading4"/>
          </w:pPr>
          <w:r>
            <w:t xml:space="preserve">törekszik a műszaki problémák megoldásához szükséges eszközrendszer megismerésére és </w:t>
          </w:r>
          <w:r w:rsidR="00FF7E0A">
            <w:t>gyakorlati alkalmazására</w:t>
          </w:r>
          <w:r>
            <w:t>;</w:t>
          </w:r>
        </w:p>
        <w:p w:rsidR="007C6102" w:rsidRDefault="007C6102" w:rsidP="007C6102">
          <w:pPr>
            <w:pStyle w:val="Heading4"/>
          </w:pPr>
          <w:r>
            <w:t>törekszik a pontos és hibamentes feladatmegoldásra;</w:t>
          </w:r>
        </w:p>
        <w:p w:rsidR="007C6102" w:rsidRDefault="007C6102" w:rsidP="007C6102">
          <w:r>
            <w:t>munkájában komplex módon alkalmazza a geometriai és informatikai előismereteit.</w:t>
          </w:r>
        </w:p>
        <w:p w:rsidR="00E73573" w:rsidRDefault="007C6102" w:rsidP="001B3669">
          <w:pPr>
            <w:pStyle w:val="Heading4"/>
            <w:rPr>
              <w:rFonts w:eastAsiaTheme="minorHAnsi" w:cstheme="minorHAnsi"/>
            </w:rPr>
          </w:pPr>
          <w:r>
            <w:t>munkájában komplex módon alkalmazza a geometriai és informatikai előismereteit.</w:t>
          </w: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7C6102" w:rsidRDefault="007C6102" w:rsidP="007C6102">
          <w:pPr>
            <w:pStyle w:val="Heading4"/>
          </w:pPr>
          <w:r>
            <w:t xml:space="preserve">Önállóan végzi a tervezési feladatok és problémák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megoldását;</w:t>
          </w:r>
        </w:p>
        <w:p w:rsidR="007C6102" w:rsidRDefault="007C6102" w:rsidP="007C6102">
          <w:pPr>
            <w:pStyle w:val="Heading4"/>
          </w:pPr>
          <w:r>
            <w:t>nyitottan fogadja a megalapozott kritikai észrevételeket;</w:t>
          </w:r>
        </w:p>
        <w:p w:rsidR="007C6102" w:rsidRDefault="007C6102" w:rsidP="007C6102">
          <w:pPr>
            <w:pStyle w:val="Heading4"/>
          </w:pPr>
          <w:r>
            <w:t xml:space="preserve">a fellépő problémákhoz való hozzáállását az együttműködés és az önálló munka helyes egyensúlya </w:t>
          </w:r>
          <w:proofErr w:type="spellStart"/>
          <w:r>
            <w:t>jellemzi</w:t>
          </w:r>
          <w:proofErr w:type="spellEnd"/>
          <w:r>
            <w:t>;</w:t>
          </w:r>
        </w:p>
        <w:p w:rsidR="007C6102" w:rsidRDefault="007C6102" w:rsidP="007C6102">
          <w:r>
            <w:t>gondolkodásában a rendszerelvű megközelítést alkalmazza</w:t>
          </w:r>
        </w:p>
        <w:p w:rsidR="00E73573" w:rsidRPr="007C6102" w:rsidRDefault="007C6102" w:rsidP="002F3769">
          <w:pPr>
            <w:pStyle w:val="Heading4"/>
            <w:rPr>
              <w:rFonts w:eastAsiaTheme="minorHAnsi" w:cstheme="minorHAnsi"/>
            </w:rPr>
          </w:pPr>
          <w:r>
            <w:t>gondolkodásában a rendszerelvű megközelítést alkalmazza.</w:t>
          </w:r>
        </w:p>
      </w:sdtContent>
    </w:sdt>
    <w:p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F34F11" w:rsidP="00CD3A57">
          <w:pPr>
            <w:pStyle w:val="adat"/>
          </w:pPr>
          <w:r>
            <w:t>G</w:t>
          </w:r>
          <w:r w:rsidR="00234057" w:rsidRPr="00234057">
            <w:t>yakorlatok, kommunikáció írásban és szóban, IT eszközök és technikák használata, önállóan készített feladatok, munkaszervezési technikák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F34F11" w:rsidRDefault="00FF7E0A" w:rsidP="00F34F11">
          <w:pPr>
            <w:pStyle w:val="adat"/>
          </w:pPr>
          <w:proofErr w:type="spellStart"/>
          <w:r>
            <w:t>Strommer</w:t>
          </w:r>
          <w:proofErr w:type="spellEnd"/>
          <w:r w:rsidR="008E61BE">
            <w:t xml:space="preserve"> L.</w:t>
          </w:r>
          <w:r>
            <w:t xml:space="preserve">: </w:t>
          </w:r>
          <w:proofErr w:type="spellStart"/>
          <w:r w:rsidR="001974FD">
            <w:t>Spire-Polyhedra</w:t>
          </w:r>
          <w:proofErr w:type="spellEnd"/>
          <w:r w:rsidR="001974FD">
            <w:t xml:space="preserve"> </w:t>
          </w:r>
          <w:r w:rsidR="001974FD" w:rsidRPr="001974FD">
            <w:t>http://www.heldermann.de/JGG/JGG11/JGG111/jgg11011.htm</w:t>
          </w:r>
        </w:p>
        <w:p w:rsidR="00872296" w:rsidRPr="0098383B" w:rsidRDefault="008E61BE" w:rsidP="00B41C3B">
          <w:pPr>
            <w:pStyle w:val="adat"/>
          </w:pPr>
          <w:proofErr w:type="spellStart"/>
          <w:r>
            <w:t>Strommer</w:t>
          </w:r>
          <w:proofErr w:type="spellEnd"/>
          <w:r>
            <w:t xml:space="preserve"> L.: </w:t>
          </w:r>
          <w:r w:rsidR="001974FD">
            <w:t xml:space="preserve">Boltozat-morfológia </w:t>
          </w:r>
          <w:r w:rsidR="001974FD" w:rsidRPr="001974FD">
            <w:t>https://akademiai.com/doi/abs/10.1556/EpTud.34.2006.3-4.6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  <w:r w:rsidR="001974FD">
            <w:t>:</w:t>
          </w:r>
          <w:r w:rsidR="001974FD">
            <w:br/>
          </w:r>
          <w:r w:rsidR="001974FD" w:rsidRPr="001974FD">
            <w:t>http://epab.bme.hu/Strommer/Strommer-CCCT.pdf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lastRenderedPageBreak/>
        <w:t>A tantárgy tematikája</w:t>
      </w:r>
    </w:p>
    <w:p w:rsidR="00942E3B" w:rsidRDefault="00942E3B" w:rsidP="00942E3B">
      <w:pPr>
        <w:pStyle w:val="Heading2"/>
      </w:pPr>
      <w:r>
        <w:t>Az előadások tematikája</w:t>
      </w:r>
    </w:p>
    <w:p w:rsidR="00942E3B" w:rsidRDefault="001974FD" w:rsidP="00AE7929">
      <w:pPr>
        <w:pStyle w:val="ListParagraph"/>
        <w:numPr>
          <w:ilvl w:val="0"/>
          <w:numId w:val="40"/>
        </w:numPr>
      </w:pPr>
      <w:r>
        <w:t>—</w:t>
      </w:r>
    </w:p>
    <w:p w:rsidR="00942E3B" w:rsidRDefault="00942E3B" w:rsidP="00942E3B">
      <w:pPr>
        <w:pStyle w:val="Heading2"/>
      </w:pPr>
      <w:r>
        <w:t>A gyakorlatok tematikája</w:t>
      </w:r>
    </w:p>
    <w:p w:rsidR="0030627E" w:rsidRDefault="00356302" w:rsidP="00356302">
      <w:pPr>
        <w:pStyle w:val="ListParagraph"/>
        <w:numPr>
          <w:ilvl w:val="0"/>
          <w:numId w:val="40"/>
        </w:numPr>
      </w:pPr>
      <w:r>
        <w:t>2.5D és 3D elemek, forgási és transzlációs felületek</w:t>
      </w:r>
      <w:r w:rsidR="006717E9">
        <w:t>;</w:t>
      </w:r>
    </w:p>
    <w:p w:rsidR="006717E9" w:rsidRDefault="006717E9" w:rsidP="00356302">
      <w:pPr>
        <w:pStyle w:val="ListParagraph"/>
        <w:numPr>
          <w:ilvl w:val="0"/>
          <w:numId w:val="40"/>
        </w:numPr>
      </w:pPr>
      <w:r>
        <w:t>Felületmodellek építészeti alkalmazási területei;</w:t>
      </w:r>
    </w:p>
    <w:p w:rsidR="00356302" w:rsidRDefault="006717E9" w:rsidP="00356302">
      <w:pPr>
        <w:pStyle w:val="ListParagraph"/>
        <w:numPr>
          <w:ilvl w:val="0"/>
          <w:numId w:val="40"/>
        </w:numPr>
      </w:pPr>
      <w:r>
        <w:t>Egyszerű és összetett p</w:t>
      </w:r>
      <w:r w:rsidR="00356302">
        <w:t>oliéderes toronysisakformák</w:t>
      </w:r>
      <w:r w:rsidRPr="006717E9">
        <w:t xml:space="preserve"> </w:t>
      </w:r>
      <w:r>
        <w:t>modellezése;</w:t>
      </w:r>
    </w:p>
    <w:p w:rsidR="006717E9" w:rsidRDefault="006717E9" w:rsidP="006717E9">
      <w:pPr>
        <w:pStyle w:val="ListParagraph"/>
        <w:numPr>
          <w:ilvl w:val="0"/>
          <w:numId w:val="40"/>
        </w:numPr>
      </w:pPr>
      <w:r>
        <w:t>Boltozati alapformák modellezése;</w:t>
      </w:r>
    </w:p>
    <w:p w:rsidR="006717E9" w:rsidRDefault="006717E9" w:rsidP="006717E9">
      <w:pPr>
        <w:pStyle w:val="ListParagraph"/>
        <w:numPr>
          <w:ilvl w:val="0"/>
          <w:numId w:val="40"/>
        </w:numPr>
      </w:pPr>
      <w:r>
        <w:t>Egyszerű csillagboltozat</w:t>
      </w:r>
      <w:r w:rsidRPr="006717E9">
        <w:t xml:space="preserve"> </w:t>
      </w:r>
      <w:r>
        <w:t>modellezése;</w:t>
      </w:r>
    </w:p>
    <w:p w:rsidR="00356302" w:rsidRDefault="00356302" w:rsidP="00356302">
      <w:pPr>
        <w:pStyle w:val="ListParagraph"/>
        <w:numPr>
          <w:ilvl w:val="0"/>
          <w:numId w:val="40"/>
        </w:numPr>
      </w:pPr>
      <w:r>
        <w:t>B</w:t>
      </w:r>
      <w:r w:rsidRPr="00356302">
        <w:t>oltozat</w:t>
      </w:r>
      <w:r w:rsidR="006717E9">
        <w:t>ok morfológiája;</w:t>
      </w:r>
    </w:p>
    <w:p w:rsidR="00356302" w:rsidRDefault="00356302" w:rsidP="00740291">
      <w:pPr>
        <w:pStyle w:val="ListParagraph"/>
        <w:numPr>
          <w:ilvl w:val="0"/>
          <w:numId w:val="40"/>
        </w:numPr>
      </w:pPr>
      <w:r>
        <w:t>Algoritmizált modellezés</w:t>
      </w:r>
      <w:r w:rsidR="006717E9">
        <w:t xml:space="preserve"> –</w:t>
      </w:r>
      <w:r>
        <w:t xml:space="preserve"> egyszerű </w:t>
      </w:r>
      <w:r w:rsidR="006717E9">
        <w:t>és</w:t>
      </w:r>
      <w:r>
        <w:t xml:space="preserve"> parametrikus </w:t>
      </w:r>
      <w:proofErr w:type="spellStart"/>
      <w:r>
        <w:t>szkriptek</w:t>
      </w:r>
      <w:proofErr w:type="spellEnd"/>
      <w:r w:rsidR="006717E9">
        <w:t>;</w:t>
      </w:r>
    </w:p>
    <w:p w:rsidR="00356302" w:rsidRDefault="00356302" w:rsidP="00A050A3">
      <w:pPr>
        <w:pStyle w:val="ListParagraph"/>
        <w:numPr>
          <w:ilvl w:val="0"/>
          <w:numId w:val="40"/>
        </w:numPr>
      </w:pPr>
      <w:r>
        <w:t xml:space="preserve">Nézet, megvilágítás, anyagtulajdonságok, </w:t>
      </w:r>
      <w:proofErr w:type="spellStart"/>
      <w:r>
        <w:t>renderelés</w:t>
      </w:r>
      <w:proofErr w:type="spellEnd"/>
      <w:r w:rsidR="006717E9">
        <w:t>;</w:t>
      </w:r>
    </w:p>
    <w:p w:rsidR="00356302" w:rsidRDefault="0001173F" w:rsidP="00B0685B">
      <w:pPr>
        <w:pStyle w:val="ListParagraph"/>
        <w:numPr>
          <w:ilvl w:val="0"/>
          <w:numId w:val="40"/>
        </w:numPr>
      </w:pPr>
      <w:r>
        <w:t>T</w:t>
      </w:r>
      <w:r w:rsidR="00356302">
        <w:t>antárgyi</w:t>
      </w:r>
      <w:r>
        <w:t xml:space="preserve"> honlap kialakítása</w:t>
      </w:r>
      <w:r w:rsidR="006717E9">
        <w:t>;</w:t>
      </w:r>
    </w:p>
    <w:p w:rsidR="00356302" w:rsidRDefault="00356302" w:rsidP="00B0685B">
      <w:pPr>
        <w:pStyle w:val="ListParagraph"/>
        <w:numPr>
          <w:ilvl w:val="0"/>
          <w:numId w:val="40"/>
        </w:numPr>
      </w:pPr>
      <w:r>
        <w:t xml:space="preserve">Képformátumok és </w:t>
      </w:r>
      <w:r w:rsidR="00DA6300">
        <w:t>-</w:t>
      </w:r>
      <w:r>
        <w:t>konverziók</w:t>
      </w:r>
      <w:r w:rsidR="006717E9">
        <w:t>.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261FF6" w:rsidRPr="00261FF6" w:rsidRDefault="00741A25" w:rsidP="00B14157">
          <w:pPr>
            <w:pStyle w:val="Heading3"/>
          </w:pPr>
          <w:r w:rsidRPr="00B14157">
            <w:rPr>
              <w:rFonts w:eastAsia="Times New Roman"/>
              <w:lang w:eastAsia="en-GB"/>
            </w:rPr>
            <w:t>A tanulási eredmények értékelésének alapja</w:t>
          </w:r>
          <w:r w:rsidR="000E0F15" w:rsidRPr="000E0F15">
            <w:t xml:space="preserve"> </w:t>
          </w:r>
          <w:r w:rsidR="000E0F15">
            <w:t>félévközi</w:t>
          </w:r>
          <w:r w:rsidRPr="00B14157">
            <w:rPr>
              <w:rFonts w:eastAsia="Times New Roman"/>
              <w:lang w:eastAsia="en-GB"/>
            </w:rPr>
            <w:t xml:space="preserve"> </w:t>
          </w:r>
          <w:r w:rsidR="000E0F15">
            <w:rPr>
              <w:rFonts w:eastAsia="Times New Roman"/>
              <w:lang w:eastAsia="en-GB"/>
            </w:rPr>
            <w:t xml:space="preserve">feladatként </w:t>
          </w:r>
          <w:r w:rsidRPr="00B14157">
            <w:rPr>
              <w:rFonts w:eastAsia="Times New Roman"/>
              <w:lang w:eastAsia="en-GB"/>
            </w:rPr>
            <w:t>egy egyszerűbb és egy összetettebb</w:t>
          </w:r>
          <w:r w:rsidR="009957BC">
            <w:rPr>
              <w:rFonts w:eastAsia="Times New Roman"/>
              <w:lang w:eastAsia="en-GB"/>
            </w:rPr>
            <w:t>,</w:t>
          </w:r>
          <w:r w:rsidRPr="00B14157">
            <w:rPr>
              <w:rFonts w:eastAsia="Times New Roman"/>
              <w:lang w:eastAsia="en-GB"/>
            </w:rPr>
            <w:t xml:space="preserve"> építészethez kötődő CAD modell</w:t>
          </w:r>
          <w:r w:rsidR="006D1B5C">
            <w:rPr>
              <w:rFonts w:eastAsia="Times New Roman"/>
              <w:lang w:eastAsia="en-GB"/>
            </w:rPr>
            <w:t xml:space="preserve"> konstruálása</w:t>
          </w:r>
          <w:r w:rsidRPr="00B14157">
            <w:rPr>
              <w:rFonts w:eastAsia="Times New Roman"/>
              <w:lang w:eastAsia="en-GB"/>
            </w:rPr>
            <w:t xml:space="preserve">, azok </w:t>
          </w:r>
          <w:r w:rsidR="00B14157" w:rsidRPr="00B14157">
            <w:rPr>
              <w:rFonts w:eastAsia="Times New Roman"/>
              <w:lang w:eastAsia="en-GB"/>
            </w:rPr>
            <w:t xml:space="preserve">prezentációja </w:t>
          </w:r>
          <w:r w:rsidR="006D1B5C">
            <w:rPr>
              <w:rFonts w:eastAsia="Times New Roman"/>
              <w:lang w:eastAsia="en-GB"/>
            </w:rPr>
            <w:t>a</w:t>
          </w:r>
          <w:r w:rsidRPr="00B14157">
            <w:rPr>
              <w:rFonts w:eastAsia="Times New Roman"/>
              <w:lang w:eastAsia="en-GB"/>
            </w:rPr>
            <w:t xml:space="preserve"> </w:t>
          </w:r>
          <w:r w:rsidR="006D1B5C">
            <w:rPr>
              <w:rFonts w:eastAsia="Times New Roman"/>
              <w:lang w:eastAsia="en-GB"/>
            </w:rPr>
            <w:t xml:space="preserve">tantárgyi </w:t>
          </w:r>
          <w:r w:rsidRPr="00B14157">
            <w:rPr>
              <w:rFonts w:eastAsia="Times New Roman"/>
              <w:lang w:eastAsia="en-GB"/>
            </w:rPr>
            <w:t>honlapon</w:t>
          </w:r>
          <w:r w:rsidR="00B14157" w:rsidRPr="00B14157">
            <w:rPr>
              <w:rFonts w:eastAsia="Times New Roman"/>
              <w:lang w:eastAsia="en-GB"/>
            </w:rPr>
            <w:t xml:space="preserve">, </w:t>
          </w:r>
          <w:r w:rsidR="000E0F15">
            <w:rPr>
              <w:rFonts w:eastAsia="Times New Roman"/>
              <w:lang w:eastAsia="en-GB"/>
            </w:rPr>
            <w:t>valamint</w:t>
          </w:r>
          <w:r w:rsidR="00B14157" w:rsidRPr="00B14157">
            <w:rPr>
              <w:rFonts w:eastAsia="Times New Roman"/>
              <w:lang w:eastAsia="en-GB"/>
            </w:rPr>
            <w:t xml:space="preserve"> </w:t>
          </w:r>
          <w:r w:rsidRPr="00B14157">
            <w:rPr>
              <w:rFonts w:eastAsia="Times New Roman"/>
              <w:lang w:eastAsia="en-GB"/>
            </w:rPr>
            <w:t xml:space="preserve">egy fakultatív </w:t>
          </w:r>
          <w:r w:rsidR="00B14157" w:rsidRPr="00B14157">
            <w:rPr>
              <w:rFonts w:eastAsia="Times New Roman"/>
              <w:lang w:eastAsia="en-GB"/>
            </w:rPr>
            <w:t xml:space="preserve">gyakorlati </w:t>
          </w:r>
          <w:r w:rsidRPr="00B14157">
            <w:rPr>
              <w:rFonts w:eastAsia="Times New Roman"/>
              <w:lang w:eastAsia="en-GB"/>
            </w:rPr>
            <w:t>teljesítménymérés.</w:t>
          </w:r>
        </w:p>
        <w:p w:rsidR="00126AC7" w:rsidRPr="00741A25" w:rsidRDefault="00E84C67" w:rsidP="00F07F74">
          <w:pPr>
            <w:pStyle w:val="Heading3"/>
            <w:rPr>
              <w:rFonts w:eastAsia="Times New Roman"/>
              <w:lang w:eastAsia="en-GB"/>
            </w:rPr>
          </w:pPr>
          <w:r>
            <w:t>A teljesítményértékelések alapjául szolgáló tananyag a</w:t>
          </w:r>
          <w:r w:rsidR="00B14157">
            <w:t xml:space="preserve">z órákon </w:t>
          </w:r>
          <w:r>
            <w:t>elhangzott ismeretek összessége.</w:t>
          </w:r>
        </w:p>
      </w:sdtContent>
    </w:sdt>
    <w:p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:rsidR="00261FF6" w:rsidRPr="00261FF6" w:rsidRDefault="006D1B5C" w:rsidP="00B41C3B">
          <w:pPr>
            <w:pStyle w:val="Heading3"/>
            <w:rPr>
              <w:rFonts w:cs="Times New Roman"/>
            </w:rPr>
          </w:pPr>
          <w:r w:rsidRPr="00EE19AE">
            <w:rPr>
              <w:rFonts w:cs="Times New Roman"/>
              <w:i/>
            </w:rPr>
            <w:t>Részteljesítmény-értékelés</w:t>
          </w:r>
          <w:r>
            <w:rPr>
              <w:rFonts w:cs="Times New Roman"/>
              <w:i/>
            </w:rPr>
            <w:t>ek</w:t>
          </w:r>
          <w:r w:rsidRPr="00EE19AE">
            <w:rPr>
              <w:rFonts w:cs="Times New Roman"/>
            </w:rPr>
            <w:t xml:space="preserve">: a tudás, képesség, attitűd, valamint önállóság és felelősség típusú kompetenciaelemeinek komplex értékelési módja, melynek megjelenési formája </w:t>
          </w:r>
          <w:r>
            <w:rPr>
              <w:rFonts w:cs="Times New Roman"/>
            </w:rPr>
            <w:t xml:space="preserve">az </w:t>
          </w:r>
          <w:r w:rsidRPr="00EE19AE">
            <w:rPr>
              <w:rFonts w:cs="Times New Roman"/>
            </w:rPr>
            <w:t xml:space="preserve">egyénileg </w:t>
          </w:r>
          <w:r>
            <w:rPr>
              <w:rFonts w:cs="Times New Roman"/>
            </w:rPr>
            <w:t xml:space="preserve">(konzultáció mellett) </w:t>
          </w:r>
          <w:r w:rsidRPr="00EE19AE">
            <w:rPr>
              <w:rFonts w:cs="Times New Roman"/>
            </w:rPr>
            <w:t xml:space="preserve">készített </w:t>
          </w:r>
          <w:r w:rsidR="000E0F15">
            <w:t xml:space="preserve">félévközi </w:t>
          </w:r>
          <w:r w:rsidRPr="00EE19AE">
            <w:rPr>
              <w:rFonts w:cs="Times New Roman"/>
            </w:rPr>
            <w:t>feladat</w:t>
          </w:r>
          <w:r>
            <w:rPr>
              <w:rFonts w:cs="Times New Roman"/>
            </w:rPr>
            <w:t>ok, melyek</w:t>
          </w:r>
          <w:r w:rsidRPr="00EE19AE">
            <w:rPr>
              <w:rFonts w:cs="Times New Roman"/>
            </w:rPr>
            <w:t xml:space="preserve"> </w:t>
          </w:r>
          <w:r>
            <w:rPr>
              <w:rFonts w:cs="Times New Roman"/>
            </w:rPr>
            <w:t>tárgyát a hallgató és az oktató közösen választják meg</w:t>
          </w:r>
          <w:r w:rsidRPr="00EE19AE">
            <w:rPr>
              <w:rFonts w:cs="Times New Roman"/>
            </w:rPr>
            <w:t>, követelményeit, beadási határidejét, értékelési módját a</w:t>
          </w:r>
          <w:r>
            <w:rPr>
              <w:rFonts w:cs="Times New Roman"/>
            </w:rPr>
            <w:t xml:space="preserve"> tárgyfelelős</w:t>
          </w:r>
          <w:r w:rsidRPr="00EE19AE">
            <w:rPr>
              <w:rFonts w:cs="Times New Roman"/>
            </w:rPr>
            <w:t xml:space="preserve"> határozz</w:t>
          </w:r>
          <w:r>
            <w:rPr>
              <w:rFonts w:cs="Times New Roman"/>
            </w:rPr>
            <w:t>a</w:t>
          </w:r>
          <w:r w:rsidRPr="00EE19AE">
            <w:rPr>
              <w:rFonts w:cs="Times New Roman"/>
            </w:rPr>
            <w:t xml:space="preserve"> meg.</w:t>
          </w:r>
        </w:p>
        <w:p w:rsidR="00261FF6" w:rsidRPr="00330053" w:rsidRDefault="006D1B5C" w:rsidP="00330053">
          <w:pPr>
            <w:pStyle w:val="Heading3"/>
          </w:pPr>
          <w:r w:rsidRPr="006D1B5C">
            <w:rPr>
              <w:i/>
            </w:rPr>
            <w:t>Fakultatív tanulmányi teljesítményértékelés</w:t>
          </w:r>
          <w:r w:rsidRPr="006D1B5C">
            <w:rPr>
              <w:rFonts w:cs="Times New Roman"/>
            </w:rPr>
            <w:t xml:space="preserve">: a </w:t>
          </w:r>
          <w:r w:rsidRPr="00EE19AE">
            <w:t xml:space="preserve">tudás, képesség típusú kompetenciaelemeinek komplex, értékelési módja </w:t>
          </w:r>
          <w:r w:rsidRPr="006D1B5C">
            <w:rPr>
              <w:rFonts w:eastAsia="Times New Roman"/>
              <w:lang w:eastAsia="en-GB"/>
            </w:rPr>
            <w:t>gyakorlati teljesítménymérés</w:t>
          </w:r>
          <w:r w:rsidRPr="00EE19AE">
            <w:t xml:space="preserve"> formájában, </w:t>
          </w:r>
          <w:r>
            <w:t>mely</w:t>
          </w:r>
          <w:r w:rsidRPr="00EE19AE">
            <w:t xml:space="preserve"> a megszerzett ismeretek alkalmazására fókuszál, így a problémafelismerést és -megoldást helyezi a középpontba, azaz gyakorlati (</w:t>
          </w:r>
          <w:r>
            <w:t xml:space="preserve">modellezési, </w:t>
          </w:r>
          <w:proofErr w:type="spellStart"/>
          <w:r>
            <w:t>renderelési</w:t>
          </w:r>
          <w:proofErr w:type="spellEnd"/>
          <w:r w:rsidRPr="00EE19AE">
            <w:t>) feladatot kell megoldani</w:t>
          </w:r>
          <w:r>
            <w:t>.</w:t>
          </w:r>
        </w:p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9178D4">
                <w:pPr>
                  <w:pStyle w:val="adat"/>
                </w:pPr>
                <w:r w:rsidRPr="003968BE">
                  <w:t xml:space="preserve">a két </w:t>
                </w:r>
                <w:r w:rsidR="009178D4">
                  <w:t>modell</w:t>
                </w:r>
                <w:r w:rsidRPr="003968BE">
                  <w:t xml:space="preserve"> </w:t>
                </w:r>
                <w:r w:rsidR="009178D4">
                  <w:t>és azok látványképei</w:t>
                </w:r>
              </w:p>
            </w:tc>
            <w:tc>
              <w:tcPr>
                <w:tcW w:w="3402" w:type="dxa"/>
                <w:vAlign w:val="center"/>
              </w:tcPr>
              <w:p w:rsidR="0060432B" w:rsidRPr="003968BE" w:rsidRDefault="009178D4" w:rsidP="000E0F15">
                <w:pPr>
                  <w:pStyle w:val="adat"/>
                  <w:jc w:val="center"/>
                </w:pPr>
                <w:r>
                  <w:t>30%+</w:t>
                </w:r>
                <w:r w:rsidR="003968BE" w:rsidRPr="003968BE">
                  <w:t>50%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6D1B5C" w:rsidP="006D1B5C">
                <w:pPr>
                  <w:pStyle w:val="adat"/>
                </w:pPr>
                <w:r>
                  <w:t>a modellek prezentálása a tantárgyi honlapon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9178D4" w:rsidP="00CC694E">
                <w:pPr>
                  <w:pStyle w:val="adat"/>
                  <w:jc w:val="center"/>
                </w:pPr>
                <w:r>
                  <w:t>20%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6D1B5C" w:rsidP="002F23CE">
                <w:pPr>
                  <w:pStyle w:val="adat"/>
                </w:pPr>
                <w:r w:rsidRPr="003968BE">
                  <w:t xml:space="preserve">fakultatív </w:t>
                </w:r>
                <w:r w:rsidR="009507E2" w:rsidRPr="00B14157">
                  <w:rPr>
                    <w:rFonts w:eastAsia="Times New Roman"/>
                    <w:lang w:eastAsia="en-GB"/>
                  </w:rPr>
                  <w:t xml:space="preserve">gyakorlati </w:t>
                </w:r>
                <w:r w:rsidR="00CC7AFA" w:rsidRPr="003968BE">
                  <w:t>teljesítményértékelés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6D1B5C" w:rsidP="009178D4">
                <w:pPr>
                  <w:pStyle w:val="adat"/>
                  <w:ind w:right="142"/>
                  <w:jc w:val="center"/>
                </w:pPr>
                <w:r w:rsidRPr="003968BE">
                  <w:t>+10%</w:t>
                </w:r>
                <w:r w:rsidR="009178D4">
                  <w:t>   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F27950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F27950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305BC0">
                <w:pPr>
                  <w:pStyle w:val="adat"/>
                  <w:jc w:val="center"/>
                </w:pPr>
                <w:r>
                  <w:t>≥ 9</w:t>
                </w:r>
                <w:r w:rsidR="00305BC0">
                  <w:t>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05BC0" w:rsidP="00305BC0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>
                  <w:t>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305BC0">
                <w:pPr>
                  <w:pStyle w:val="adat"/>
                  <w:jc w:val="center"/>
                </w:pPr>
                <w:r>
                  <w:t>7</w:t>
                </w:r>
                <w:r w:rsidR="00305BC0">
                  <w:t>0</w:t>
                </w:r>
                <w:r w:rsidR="003968BE" w:rsidRPr="00DB063F">
                  <w:t xml:space="preserve"> – </w:t>
                </w:r>
                <w:r w:rsidR="00305BC0">
                  <w:t>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05BC0" w:rsidP="00305BC0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 w:rsidR="007972DB">
                  <w:t>7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66221" w:rsidP="00305BC0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 w:rsidR="00305BC0">
                  <w:t>55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Default="00E84C67" w:rsidP="00E84C67">
          <w:pPr>
            <w:pStyle w:val="Heading3"/>
          </w:pPr>
          <w:r>
            <w:t>A</w:t>
          </w:r>
          <w:r w:rsidRPr="00E84C67">
            <w:t xml:space="preserve"> házi</w:t>
          </w:r>
          <w:r>
            <w:t xml:space="preserve"> </w:t>
          </w:r>
          <w:r w:rsidRPr="00E84C67">
            <w:t>feladat</w:t>
          </w:r>
          <w:r>
            <w:t>ok</w:t>
          </w:r>
          <w:r w:rsidR="00F27950">
            <w:t xml:space="preserve"> az </w:t>
          </w:r>
          <w:r w:rsidRPr="00E84C67">
            <w:t>ütemtervben megadott határidőig</w:t>
          </w:r>
          <w:r>
            <w:t xml:space="preserve"> pontlevonás nélkül</w:t>
          </w:r>
          <w:r w:rsidR="009957BC">
            <w:t>,</w:t>
          </w:r>
          <w:r>
            <w:t xml:space="preserve"> díjmente</w:t>
          </w:r>
          <w:r w:rsidRPr="00E84C67">
            <w:t>sen, elektronikus formában adható</w:t>
          </w:r>
          <w:r>
            <w:t>k</w:t>
          </w:r>
          <w:r w:rsidRPr="00E84C67">
            <w:t xml:space="preserve"> be.</w:t>
          </w:r>
        </w:p>
        <w:p w:rsidR="00CC7AFA" w:rsidRDefault="00E84C67" w:rsidP="002F23CE">
          <w:pPr>
            <w:pStyle w:val="Heading3"/>
          </w:pPr>
          <w:r>
            <w:t xml:space="preserve">A </w:t>
          </w:r>
          <w:r w:rsidR="000E0F15">
            <w:t>félévközi</w:t>
          </w:r>
          <w:r>
            <w:t xml:space="preserve"> </w:t>
          </w:r>
          <w:r w:rsidRPr="00E84C67">
            <w:t>feladat</w:t>
          </w:r>
          <w:r>
            <w:t>ok</w:t>
          </w:r>
          <w:r w:rsidRPr="00E84C67">
            <w:t xml:space="preserve"> </w:t>
          </w:r>
          <w:r>
            <w:t xml:space="preserve">– a </w:t>
          </w:r>
          <w:r w:rsidR="00C428AF">
            <w:t xml:space="preserve">Térítési és Juttatási Szabályzat 4. sz. mellékletében </w:t>
          </w:r>
          <w:bookmarkStart w:id="2" w:name="_GoBack"/>
          <w:bookmarkEnd w:id="2"/>
          <w:r>
            <w:t>meghatározott díj megfizetése mellett – késedelmesen a pótlási időszak utolsó napján 12:00 óráig elektronikus formában adhatók be.</w:t>
          </w:r>
        </w:p>
        <w:p w:rsidR="002F23CE" w:rsidRPr="00CC7AFA" w:rsidRDefault="00CC7AFA" w:rsidP="00CC7AFA">
          <w:pPr>
            <w:pStyle w:val="Heading3"/>
          </w:pPr>
          <w:r>
            <w:t xml:space="preserve">A fakultatív teljesítményértékelés nem pótolható </w:t>
          </w:r>
          <w:r w:rsidRPr="00CC7AFA">
            <w:t>vagy</w:t>
          </w:r>
          <w:r>
            <w:t xml:space="preserve"> javítható, mivel célja a folyamatos önálló felkészülés ösztönzése.</w:t>
          </w: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C428AF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CC694E" w:rsidRPr="003968BE" w:rsidRDefault="00C428AF" w:rsidP="00EF0E69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9957BC">
                  <w:t>1</w:t>
                </w:r>
                <w:r w:rsidR="00EF0E69">
                  <w:t>2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C428AF" w:rsidP="00EF0E69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F0E69">
                  <w:t>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C428AF" w:rsidP="007B58D5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7B58D5">
                  <w:t>48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C428AF" w:rsidP="00E84C67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E84C67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E84C67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E84C67">
                  <w:t>90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000278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428AF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0278"/>
    <w:rsid w:val="00001A74"/>
    <w:rsid w:val="00001E67"/>
    <w:rsid w:val="000116AB"/>
    <w:rsid w:val="0001173F"/>
    <w:rsid w:val="00016384"/>
    <w:rsid w:val="00035C8D"/>
    <w:rsid w:val="00045973"/>
    <w:rsid w:val="00047B41"/>
    <w:rsid w:val="0006665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0F15"/>
    <w:rsid w:val="000E278A"/>
    <w:rsid w:val="000E31F8"/>
    <w:rsid w:val="000F2EDA"/>
    <w:rsid w:val="000F36B3"/>
    <w:rsid w:val="000F55F0"/>
    <w:rsid w:val="00112784"/>
    <w:rsid w:val="00126AC7"/>
    <w:rsid w:val="0013373D"/>
    <w:rsid w:val="00135556"/>
    <w:rsid w:val="00137E62"/>
    <w:rsid w:val="001407C5"/>
    <w:rsid w:val="001448D0"/>
    <w:rsid w:val="00156F7C"/>
    <w:rsid w:val="00161916"/>
    <w:rsid w:val="00175BAF"/>
    <w:rsid w:val="0019682E"/>
    <w:rsid w:val="001974FD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5BC0"/>
    <w:rsid w:val="0030627E"/>
    <w:rsid w:val="0032772F"/>
    <w:rsid w:val="00330053"/>
    <w:rsid w:val="00335D2B"/>
    <w:rsid w:val="00356302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4383"/>
    <w:rsid w:val="003A4C2A"/>
    <w:rsid w:val="003B19CA"/>
    <w:rsid w:val="003B4A6C"/>
    <w:rsid w:val="003C17A1"/>
    <w:rsid w:val="003D5797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432B"/>
    <w:rsid w:val="00613FEB"/>
    <w:rsid w:val="00641A1C"/>
    <w:rsid w:val="00641A4B"/>
    <w:rsid w:val="00656112"/>
    <w:rsid w:val="00664534"/>
    <w:rsid w:val="006717E9"/>
    <w:rsid w:val="0069108A"/>
    <w:rsid w:val="00693CDB"/>
    <w:rsid w:val="006A0C4C"/>
    <w:rsid w:val="006B1D96"/>
    <w:rsid w:val="006B6345"/>
    <w:rsid w:val="006D1B5C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A25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B58D5"/>
    <w:rsid w:val="007B70B7"/>
    <w:rsid w:val="007C6102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D3"/>
    <w:rsid w:val="008612B1"/>
    <w:rsid w:val="00872296"/>
    <w:rsid w:val="00885AD8"/>
    <w:rsid w:val="008B7B2B"/>
    <w:rsid w:val="008C0476"/>
    <w:rsid w:val="008E61BE"/>
    <w:rsid w:val="008F7DCD"/>
    <w:rsid w:val="00904DF7"/>
    <w:rsid w:val="009178D4"/>
    <w:rsid w:val="009222B8"/>
    <w:rsid w:val="00942E3B"/>
    <w:rsid w:val="0094506E"/>
    <w:rsid w:val="00945834"/>
    <w:rsid w:val="00947747"/>
    <w:rsid w:val="009507E2"/>
    <w:rsid w:val="00956A26"/>
    <w:rsid w:val="0096637E"/>
    <w:rsid w:val="0098172B"/>
    <w:rsid w:val="0098383B"/>
    <w:rsid w:val="009957BC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14157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96BF5"/>
    <w:rsid w:val="00BA777D"/>
    <w:rsid w:val="00BD1D91"/>
    <w:rsid w:val="00BD6B4B"/>
    <w:rsid w:val="00BE1D42"/>
    <w:rsid w:val="00BE40E2"/>
    <w:rsid w:val="00C0070B"/>
    <w:rsid w:val="00C228FA"/>
    <w:rsid w:val="00C26E0E"/>
    <w:rsid w:val="00C30AE7"/>
    <w:rsid w:val="00C428AF"/>
    <w:rsid w:val="00C555BC"/>
    <w:rsid w:val="00C5736E"/>
    <w:rsid w:val="00C60D5D"/>
    <w:rsid w:val="00C621EB"/>
    <w:rsid w:val="00C76799"/>
    <w:rsid w:val="00C77A3D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C7AFA"/>
    <w:rsid w:val="00CD3A57"/>
    <w:rsid w:val="00CD4954"/>
    <w:rsid w:val="00CE1242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A6300"/>
    <w:rsid w:val="00DB063F"/>
    <w:rsid w:val="00DB3708"/>
    <w:rsid w:val="00DB6E76"/>
    <w:rsid w:val="00DC0570"/>
    <w:rsid w:val="00DD3947"/>
    <w:rsid w:val="00DD511D"/>
    <w:rsid w:val="00DE157A"/>
    <w:rsid w:val="00DE70AE"/>
    <w:rsid w:val="00E00642"/>
    <w:rsid w:val="00E010F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84C67"/>
    <w:rsid w:val="00EA1044"/>
    <w:rsid w:val="00EB1EBF"/>
    <w:rsid w:val="00EB656E"/>
    <w:rsid w:val="00EC0ED8"/>
    <w:rsid w:val="00EF0E69"/>
    <w:rsid w:val="00EF6BD6"/>
    <w:rsid w:val="00F27950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C7026"/>
    <w:rsid w:val="00FE34F6"/>
    <w:rsid w:val="00FE61AC"/>
    <w:rsid w:val="00FF142B"/>
    <w:rsid w:val="00FF545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974CF"/>
    <w:rsid w:val="002A10FC"/>
    <w:rsid w:val="00313729"/>
    <w:rsid w:val="0033077A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4C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F43AA1E11209411280792858398763F8">
    <w:name w:val="F43AA1E11209411280792858398763F8"/>
    <w:rsid w:val="002974CF"/>
    <w:rPr>
      <w:lang w:val="hu-HU" w:eastAsia="hu-HU"/>
    </w:rPr>
  </w:style>
  <w:style w:type="paragraph" w:customStyle="1" w:styleId="B784BB36385342BAB38697E5E5B41110">
    <w:name w:val="B784BB36385342BAB38697E5E5B41110"/>
    <w:rsid w:val="002974C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0C4F-BCD5-49E8-9FA5-299A3368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922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38</cp:revision>
  <cp:lastPrinted>2016-04-18T11:21:00Z</cp:lastPrinted>
  <dcterms:created xsi:type="dcterms:W3CDTF">2018-04-11T12:57:00Z</dcterms:created>
  <dcterms:modified xsi:type="dcterms:W3CDTF">2018-05-24T08:55:00Z</dcterms:modified>
</cp:coreProperties>
</file>